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DF8A" w14:textId="77777777" w:rsidR="001B1147" w:rsidRPr="00417042" w:rsidRDefault="001B1147" w:rsidP="001B1147">
      <w:pPr>
        <w:rPr>
          <w:rFonts w:cs="Arial"/>
          <w:u w:val="single"/>
        </w:rPr>
      </w:pPr>
      <w:r>
        <w:rPr>
          <w:rFonts w:cs="Arial"/>
          <w:u w:val="single"/>
        </w:rPr>
        <w:t>Verantwoordelijkheden</w:t>
      </w:r>
    </w:p>
    <w:p w14:paraId="21BA7818" w14:textId="77777777" w:rsidR="001B1147" w:rsidRDefault="001B1147" w:rsidP="001B1147">
      <w:pPr>
        <w:pStyle w:val="paragraph"/>
        <w:spacing w:before="0" w:beforeAutospacing="0" w:after="0" w:afterAutospacing="0"/>
        <w:textAlignment w:val="baseline"/>
        <w:rPr>
          <w:rStyle w:val="eop"/>
          <w:rFonts w:ascii="Montserrat" w:hAnsi="Montserrat" w:cs="Calibri Light"/>
          <w:color w:val="2F5496"/>
          <w:sz w:val="20"/>
          <w:szCs w:val="20"/>
        </w:rPr>
      </w:pPr>
    </w:p>
    <w:p w14:paraId="099DE4B9" w14:textId="77777777" w:rsidR="001B1147" w:rsidRDefault="001B1147" w:rsidP="001B1147">
      <w:pPr>
        <w:pStyle w:val="paragraph"/>
        <w:spacing w:before="0" w:beforeAutospacing="0" w:after="0" w:afterAutospacing="0"/>
        <w:textAlignment w:val="baseline"/>
        <w:rPr>
          <w:rFonts w:ascii="Montserrat" w:hAnsi="Montserrat" w:cs="Calibri"/>
          <w:i/>
          <w:sz w:val="20"/>
          <w:szCs w:val="20"/>
        </w:rPr>
      </w:pPr>
      <w:r w:rsidRPr="00417042">
        <w:rPr>
          <w:rFonts w:ascii="Montserrat" w:hAnsi="Montserrat" w:cs="Calibri"/>
          <w:i/>
          <w:sz w:val="20"/>
          <w:szCs w:val="20"/>
        </w:rPr>
        <w:t>Ondernemer</w:t>
      </w:r>
    </w:p>
    <w:p w14:paraId="095C42EF" w14:textId="77777777" w:rsidR="001B1147" w:rsidRPr="00417042" w:rsidRDefault="001B1147" w:rsidP="001B1147">
      <w:pPr>
        <w:pStyle w:val="paragraph"/>
        <w:spacing w:before="0" w:beforeAutospacing="0" w:after="0" w:afterAutospacing="0"/>
        <w:textAlignment w:val="baseline"/>
        <w:rPr>
          <w:rFonts w:ascii="Montserrat" w:hAnsi="Montserrat" w:cs="Calibri"/>
          <w:i/>
          <w:sz w:val="20"/>
          <w:szCs w:val="20"/>
        </w:rPr>
      </w:pPr>
    </w:p>
    <w:p w14:paraId="3380875E" w14:textId="77777777" w:rsidR="001B1147" w:rsidRPr="00030D6A" w:rsidRDefault="001B1147" w:rsidP="001B1147">
      <w:pPr>
        <w:pStyle w:val="Lijstalinea"/>
        <w:numPr>
          <w:ilvl w:val="0"/>
          <w:numId w:val="1"/>
        </w:numPr>
        <w:rPr>
          <w:rStyle w:val="normaltextrun"/>
        </w:rPr>
      </w:pPr>
      <w:bookmarkStart w:id="0" w:name="_Hlk34305376"/>
      <w:r w:rsidRPr="00030D6A">
        <w:rPr>
          <w:rStyle w:val="normaltextrun"/>
        </w:rPr>
        <w:t>Vertaalt en implementeert, samen met het departementsbureau, het HOGENT-beleid (de missie, de visie en het strategisch plan, de onderwijsvisie, het HR-beleid, ,...) op een manier die de samenhorigheid en betrokkenheid verhoogt</w:t>
      </w:r>
      <w:bookmarkEnd w:id="0"/>
      <w:r w:rsidRPr="00030D6A">
        <w:rPr>
          <w:rStyle w:val="normaltextrun"/>
        </w:rPr>
        <w:t>.</w:t>
      </w:r>
    </w:p>
    <w:p w14:paraId="64D5F1FF" w14:textId="77777777" w:rsidR="001B1147" w:rsidRPr="00030D6A" w:rsidRDefault="001B1147" w:rsidP="001B1147">
      <w:pPr>
        <w:pStyle w:val="Lijstalinea"/>
        <w:numPr>
          <w:ilvl w:val="0"/>
          <w:numId w:val="1"/>
        </w:numPr>
        <w:rPr>
          <w:rStyle w:val="normaltextrun"/>
        </w:rPr>
      </w:pPr>
      <w:r w:rsidRPr="00030D6A">
        <w:rPr>
          <w:rStyle w:val="normaltextrun"/>
        </w:rPr>
        <w:t>Ontwikkelt samen met het departementsbureau een beleidsplan voor het departement om de strategieën geformuleerd door de opleidingscentra en onderzoekscentra te faciliteren om synergie en samenwerking tussen de verschillende centra te maximaliseren, dit alles gekaderd binnen de missie, visie en strategie van HOGENT.</w:t>
      </w:r>
    </w:p>
    <w:p w14:paraId="7EB19D19" w14:textId="77777777" w:rsidR="001B1147" w:rsidRPr="00030D6A" w:rsidRDefault="001B1147" w:rsidP="001B1147">
      <w:pPr>
        <w:pStyle w:val="Lijstalinea"/>
        <w:numPr>
          <w:ilvl w:val="0"/>
          <w:numId w:val="1"/>
        </w:numPr>
        <w:rPr>
          <w:rStyle w:val="normaltextrun"/>
        </w:rPr>
      </w:pPr>
      <w:r w:rsidRPr="00030D6A">
        <w:rPr>
          <w:rStyle w:val="normaltextrun"/>
        </w:rPr>
        <w:t>Detecteert samen met het departementsbureau opport</w:t>
      </w:r>
      <w:r>
        <w:rPr>
          <w:rStyle w:val="normaltextrun"/>
        </w:rPr>
        <w:t xml:space="preserve">uniteiten in de maatschappij, </w:t>
      </w:r>
      <w:r w:rsidRPr="00030D6A">
        <w:rPr>
          <w:rStyle w:val="normaltextrun"/>
        </w:rPr>
        <w:t>het werkveld en bij andere externe partners om proactief nieuwe samenwerkingen tot stand te brengen.</w:t>
      </w:r>
    </w:p>
    <w:p w14:paraId="7EE4C3A3" w14:textId="77777777" w:rsidR="001B1147" w:rsidRPr="00030D6A" w:rsidRDefault="001B1147" w:rsidP="001B1147">
      <w:pPr>
        <w:pStyle w:val="Lijstalinea"/>
        <w:numPr>
          <w:ilvl w:val="0"/>
          <w:numId w:val="1"/>
        </w:numPr>
        <w:rPr>
          <w:rStyle w:val="normaltextrun"/>
        </w:rPr>
      </w:pPr>
      <w:r w:rsidRPr="00030D6A">
        <w:rPr>
          <w:rStyle w:val="normaltextrun"/>
        </w:rPr>
        <w:t>Zorgt voor permanente ontwikkeling en vernieuwing van het departement door nieuwe inzichten  uit de evoluties in de maatschappij en het hoger onderwijs te integreren in de werking van het departement.</w:t>
      </w:r>
    </w:p>
    <w:p w14:paraId="29323249" w14:textId="77777777" w:rsidR="001B1147" w:rsidRPr="00030D6A" w:rsidRDefault="001B1147" w:rsidP="001B1147">
      <w:pPr>
        <w:pStyle w:val="Lijstalinea"/>
        <w:numPr>
          <w:ilvl w:val="0"/>
          <w:numId w:val="1"/>
        </w:numPr>
        <w:rPr>
          <w:rStyle w:val="normaltextrun"/>
        </w:rPr>
      </w:pPr>
      <w:r w:rsidRPr="00030D6A">
        <w:rPr>
          <w:rStyle w:val="normaltextrun"/>
        </w:rPr>
        <w:t>Neemt in het belang van HOGENT collectieve verantwoordelijkheid op als lid van het directiecomité.</w:t>
      </w:r>
    </w:p>
    <w:p w14:paraId="05BFEDEB" w14:textId="77777777" w:rsidR="001B1147" w:rsidRPr="00030D6A" w:rsidRDefault="001B1147" w:rsidP="001B1147">
      <w:pPr>
        <w:pStyle w:val="Lijstalinea"/>
        <w:numPr>
          <w:ilvl w:val="0"/>
          <w:numId w:val="1"/>
        </w:numPr>
        <w:rPr>
          <w:rStyle w:val="normaltextrun"/>
        </w:rPr>
      </w:pPr>
      <w:r w:rsidRPr="00030D6A">
        <w:rPr>
          <w:rStyle w:val="normaltextrun"/>
        </w:rPr>
        <w:t>Is de voorzitter van de departementsraad.</w:t>
      </w:r>
    </w:p>
    <w:p w14:paraId="2F170A38" w14:textId="77777777" w:rsidR="001B1147" w:rsidRPr="00822AB4" w:rsidRDefault="001B1147" w:rsidP="001B1147">
      <w:pPr>
        <w:pStyle w:val="Lijstalinea"/>
        <w:numPr>
          <w:ilvl w:val="0"/>
          <w:numId w:val="1"/>
        </w:numPr>
        <w:textAlignment w:val="baseline"/>
        <w:rPr>
          <w:rStyle w:val="normaltextrun"/>
          <w:rFonts w:ascii="Montserrat" w:hAnsi="Montserrat" w:cs="Calibri"/>
          <w:i/>
          <w:szCs w:val="20"/>
        </w:rPr>
      </w:pPr>
      <w:r w:rsidRPr="00822AB4">
        <w:rPr>
          <w:rStyle w:val="normaltextrun"/>
        </w:rPr>
        <w:t>Is de voorzitter van het departementsbureau.</w:t>
      </w:r>
      <w:bookmarkStart w:id="1" w:name="_Hlk35987798"/>
    </w:p>
    <w:p w14:paraId="21EFC283" w14:textId="77777777" w:rsidR="001B1147" w:rsidRDefault="001B1147" w:rsidP="001B1147">
      <w:pPr>
        <w:textAlignment w:val="baseline"/>
        <w:rPr>
          <w:rStyle w:val="eop"/>
          <w:rFonts w:ascii="Montserrat" w:hAnsi="Montserrat" w:cs="Calibri"/>
          <w:i/>
          <w:szCs w:val="20"/>
        </w:rPr>
      </w:pPr>
    </w:p>
    <w:p w14:paraId="0605EFF7" w14:textId="77777777" w:rsidR="001B1147" w:rsidRPr="00822AB4" w:rsidRDefault="001B1147" w:rsidP="001B1147">
      <w:pPr>
        <w:textAlignment w:val="baseline"/>
        <w:rPr>
          <w:rStyle w:val="eop"/>
          <w:rFonts w:ascii="Montserrat" w:hAnsi="Montserrat" w:cs="Calibri"/>
          <w:i/>
          <w:szCs w:val="20"/>
        </w:rPr>
      </w:pPr>
      <w:r w:rsidRPr="00822AB4">
        <w:rPr>
          <w:rStyle w:val="eop"/>
          <w:rFonts w:ascii="Montserrat" w:hAnsi="Montserrat" w:cs="Calibri"/>
          <w:i/>
          <w:szCs w:val="20"/>
        </w:rPr>
        <w:t>Ambassadeur</w:t>
      </w:r>
    </w:p>
    <w:p w14:paraId="2CD37813" w14:textId="77777777" w:rsidR="001B1147" w:rsidRPr="00680890" w:rsidRDefault="001B1147" w:rsidP="001B1147">
      <w:pPr>
        <w:pStyle w:val="paragraph"/>
        <w:spacing w:before="0" w:beforeAutospacing="0" w:after="0" w:afterAutospacing="0"/>
        <w:textAlignment w:val="baseline"/>
        <w:rPr>
          <w:rStyle w:val="eop"/>
          <w:rFonts w:ascii="Montserrat" w:hAnsi="Montserrat" w:cs="Calibri"/>
          <w:sz w:val="20"/>
          <w:szCs w:val="20"/>
          <w:u w:val="single"/>
        </w:rPr>
      </w:pPr>
    </w:p>
    <w:bookmarkEnd w:id="1"/>
    <w:p w14:paraId="47B24439" w14:textId="77777777" w:rsidR="001B1147" w:rsidRDefault="001B1147" w:rsidP="001B1147">
      <w:pPr>
        <w:pStyle w:val="Default"/>
        <w:numPr>
          <w:ilvl w:val="0"/>
          <w:numId w:val="1"/>
        </w:numPr>
        <w:spacing w:after="127"/>
        <w:contextualSpacing/>
        <w:rPr>
          <w:rFonts w:ascii="Montserrat" w:hAnsi="Montserrat" w:cs="Calibri"/>
          <w:sz w:val="20"/>
          <w:szCs w:val="20"/>
        </w:rPr>
      </w:pPr>
      <w:r>
        <w:rPr>
          <w:rFonts w:ascii="Montserrat" w:hAnsi="Montserrat" w:cs="Calibri"/>
          <w:sz w:val="20"/>
          <w:szCs w:val="20"/>
        </w:rPr>
        <w:t>V</w:t>
      </w:r>
      <w:r w:rsidRPr="004E636B">
        <w:rPr>
          <w:rFonts w:ascii="Montserrat" w:hAnsi="Montserrat" w:cs="Calibri"/>
          <w:sz w:val="20"/>
          <w:szCs w:val="20"/>
        </w:rPr>
        <w:t>ertaalt het departementaal beleidsplan in een actieplan om het departement, de opleidingscentra en HOGENT in het werkveld en de samenleving te positioneren</w:t>
      </w:r>
      <w:r>
        <w:rPr>
          <w:rFonts w:ascii="Montserrat" w:hAnsi="Montserrat" w:cs="Calibri"/>
          <w:sz w:val="20"/>
          <w:szCs w:val="20"/>
        </w:rPr>
        <w:t>.</w:t>
      </w:r>
    </w:p>
    <w:p w14:paraId="1CF017F3" w14:textId="77777777" w:rsidR="001B1147" w:rsidRPr="005225EF" w:rsidRDefault="001B1147" w:rsidP="001B1147">
      <w:pPr>
        <w:pStyle w:val="Default"/>
        <w:numPr>
          <w:ilvl w:val="0"/>
          <w:numId w:val="1"/>
        </w:numPr>
        <w:spacing w:after="127"/>
        <w:contextualSpacing/>
        <w:rPr>
          <w:rFonts w:ascii="Montserrat" w:hAnsi="Montserrat" w:cs="Calibri"/>
          <w:sz w:val="20"/>
          <w:szCs w:val="20"/>
        </w:rPr>
      </w:pPr>
      <w:r w:rsidRPr="006D6227">
        <w:rPr>
          <w:rFonts w:ascii="Montserrat" w:eastAsia="Times New Roman" w:hAnsi="Montserrat" w:cs="Calibri"/>
          <w:sz w:val="20"/>
          <w:szCs w:val="20"/>
          <w:lang w:eastAsia="nl-BE"/>
        </w:rPr>
        <w:t>Stimuleert verbinding</w:t>
      </w:r>
      <w:r>
        <w:rPr>
          <w:rFonts w:ascii="Montserrat" w:eastAsia="Times New Roman" w:hAnsi="Montserrat" w:cs="Calibri"/>
          <w:sz w:val="20"/>
          <w:szCs w:val="20"/>
          <w:lang w:eastAsia="nl-BE"/>
        </w:rPr>
        <w:t xml:space="preserve"> en samenwerking</w:t>
      </w:r>
      <w:r w:rsidRPr="006D6227">
        <w:rPr>
          <w:rFonts w:ascii="Montserrat" w:eastAsia="Times New Roman" w:hAnsi="Montserrat" w:cs="Calibri"/>
          <w:sz w:val="20"/>
          <w:szCs w:val="20"/>
          <w:lang w:eastAsia="nl-BE"/>
        </w:rPr>
        <w:t xml:space="preserve"> met de andere departementen op vlak van beleid en strategie</w:t>
      </w:r>
      <w:r>
        <w:rPr>
          <w:rFonts w:ascii="Montserrat" w:eastAsia="Times New Roman" w:hAnsi="Montserrat" w:cs="Calibri"/>
          <w:sz w:val="20"/>
          <w:szCs w:val="20"/>
          <w:lang w:eastAsia="nl-BE"/>
        </w:rPr>
        <w:t>.</w:t>
      </w:r>
    </w:p>
    <w:p w14:paraId="41D38591" w14:textId="77777777" w:rsidR="001B1147" w:rsidRPr="005225EF" w:rsidRDefault="001B1147" w:rsidP="001B1147">
      <w:pPr>
        <w:pStyle w:val="Default"/>
        <w:numPr>
          <w:ilvl w:val="0"/>
          <w:numId w:val="1"/>
        </w:numPr>
        <w:spacing w:after="127"/>
        <w:contextualSpacing/>
        <w:rPr>
          <w:rFonts w:ascii="Montserrat" w:hAnsi="Montserrat" w:cs="Calibri"/>
          <w:sz w:val="20"/>
          <w:szCs w:val="20"/>
        </w:rPr>
      </w:pPr>
      <w:r w:rsidRPr="006D6227">
        <w:rPr>
          <w:rFonts w:ascii="Montserrat" w:hAnsi="Montserrat"/>
          <w:sz w:val="20"/>
          <w:szCs w:val="20"/>
        </w:rPr>
        <w:t>Creëert samenwerkingsverbanden met andere departementen</w:t>
      </w:r>
      <w:r>
        <w:rPr>
          <w:rFonts w:ascii="Montserrat" w:hAnsi="Montserrat"/>
          <w:sz w:val="20"/>
          <w:szCs w:val="20"/>
        </w:rPr>
        <w:t xml:space="preserve">, met opleidingscentra uit andere departementen, met onderzoekscentra, </w:t>
      </w:r>
      <w:r w:rsidRPr="006411B1">
        <w:rPr>
          <w:rFonts w:ascii="Montserrat" w:hAnsi="Montserrat"/>
          <w:sz w:val="20"/>
          <w:szCs w:val="20"/>
        </w:rPr>
        <w:t>met de School of Arts en GO5</w:t>
      </w:r>
      <w:r>
        <w:rPr>
          <w:rFonts w:ascii="Montserrat" w:hAnsi="Montserrat"/>
          <w:sz w:val="20"/>
          <w:szCs w:val="20"/>
        </w:rPr>
        <w:t xml:space="preserve"> </w:t>
      </w:r>
      <w:r w:rsidRPr="006D6227">
        <w:rPr>
          <w:rFonts w:ascii="Montserrat" w:hAnsi="Montserrat"/>
          <w:sz w:val="20"/>
          <w:szCs w:val="20"/>
        </w:rPr>
        <w:t>om transversale en interprofessionele opportuniteiten te verkennen en te steunen</w:t>
      </w:r>
      <w:r>
        <w:rPr>
          <w:rFonts w:ascii="Montserrat" w:hAnsi="Montserrat"/>
          <w:sz w:val="20"/>
          <w:szCs w:val="20"/>
        </w:rPr>
        <w:t>.</w:t>
      </w:r>
    </w:p>
    <w:p w14:paraId="6AB7DFAB" w14:textId="77777777" w:rsidR="001B1147" w:rsidRPr="006D6227" w:rsidRDefault="001B1147" w:rsidP="001B1147">
      <w:pPr>
        <w:pStyle w:val="Default"/>
        <w:numPr>
          <w:ilvl w:val="0"/>
          <w:numId w:val="1"/>
        </w:numPr>
        <w:spacing w:after="127"/>
        <w:contextualSpacing/>
        <w:rPr>
          <w:rFonts w:ascii="Montserrat" w:hAnsi="Montserrat" w:cs="Calibri"/>
          <w:sz w:val="20"/>
          <w:szCs w:val="20"/>
        </w:rPr>
      </w:pPr>
      <w:r>
        <w:rPr>
          <w:rFonts w:ascii="Montserrat" w:eastAsia="Times New Roman" w:hAnsi="Montserrat" w:cs="Calibri"/>
          <w:sz w:val="20"/>
          <w:szCs w:val="20"/>
          <w:lang w:eastAsia="nl-BE"/>
        </w:rPr>
        <w:t>Stimuleert alle medewerkers van het</w:t>
      </w:r>
      <w:r w:rsidRPr="006D6227">
        <w:rPr>
          <w:rFonts w:ascii="Montserrat" w:eastAsia="Times New Roman" w:hAnsi="Montserrat" w:cs="Calibri"/>
          <w:sz w:val="20"/>
          <w:szCs w:val="20"/>
          <w:lang w:eastAsia="nl-BE"/>
        </w:rPr>
        <w:t xml:space="preserve"> opleidingscentrum om</w:t>
      </w:r>
      <w:r>
        <w:rPr>
          <w:rFonts w:ascii="Montserrat" w:eastAsia="Times New Roman" w:hAnsi="Montserrat" w:cs="Calibri"/>
          <w:sz w:val="20"/>
          <w:szCs w:val="20"/>
          <w:lang w:eastAsia="nl-BE"/>
        </w:rPr>
        <w:t xml:space="preserve"> </w:t>
      </w:r>
      <w:r w:rsidRPr="006D6227">
        <w:rPr>
          <w:rFonts w:ascii="Montserrat" w:eastAsia="Times New Roman" w:hAnsi="Montserrat" w:cs="Calibri"/>
          <w:sz w:val="20"/>
          <w:szCs w:val="20"/>
          <w:lang w:eastAsia="nl-BE"/>
        </w:rPr>
        <w:t>met</w:t>
      </w:r>
      <w:r>
        <w:rPr>
          <w:rFonts w:ascii="Montserrat" w:eastAsia="Times New Roman" w:hAnsi="Montserrat" w:cs="Calibri"/>
          <w:sz w:val="20"/>
          <w:szCs w:val="20"/>
          <w:lang w:eastAsia="nl-BE"/>
        </w:rPr>
        <w:t xml:space="preserve"> de</w:t>
      </w:r>
      <w:r w:rsidRPr="006D6227">
        <w:rPr>
          <w:rFonts w:ascii="Montserrat" w:eastAsia="Times New Roman" w:hAnsi="Montserrat" w:cs="Calibri"/>
          <w:sz w:val="20"/>
          <w:szCs w:val="20"/>
          <w:lang w:eastAsia="nl-BE"/>
        </w:rPr>
        <w:t xml:space="preserve"> andere opleidingscentra te verbinden </w:t>
      </w:r>
      <w:r>
        <w:rPr>
          <w:rFonts w:ascii="Montserrat" w:eastAsia="Times New Roman" w:hAnsi="Montserrat" w:cs="Calibri"/>
          <w:sz w:val="20"/>
          <w:szCs w:val="20"/>
          <w:lang w:eastAsia="nl-BE"/>
        </w:rPr>
        <w:t xml:space="preserve">en samen te werken rond collectieve thema’s </w:t>
      </w:r>
      <w:r w:rsidRPr="006D6227">
        <w:rPr>
          <w:rFonts w:ascii="Montserrat" w:eastAsia="Times New Roman" w:hAnsi="Montserrat" w:cs="Calibri"/>
          <w:sz w:val="20"/>
          <w:szCs w:val="20"/>
          <w:lang w:eastAsia="nl-BE"/>
        </w:rPr>
        <w:t>(internationalisering, werkplekleren</w:t>
      </w:r>
      <w:r>
        <w:rPr>
          <w:rFonts w:ascii="Montserrat" w:eastAsia="Times New Roman" w:hAnsi="Montserrat" w:cs="Calibri"/>
          <w:sz w:val="20"/>
          <w:szCs w:val="20"/>
          <w:lang w:eastAsia="nl-BE"/>
        </w:rPr>
        <w:t xml:space="preserve">, </w:t>
      </w:r>
      <w:r w:rsidRPr="006411B1">
        <w:rPr>
          <w:rFonts w:ascii="Montserrat" w:eastAsia="Times New Roman" w:hAnsi="Montserrat" w:cs="Calibri"/>
          <w:sz w:val="20"/>
          <w:szCs w:val="20"/>
          <w:lang w:eastAsia="nl-BE"/>
        </w:rPr>
        <w:t>een leven lang leren</w:t>
      </w:r>
      <w:r>
        <w:rPr>
          <w:rFonts w:ascii="Montserrat" w:eastAsia="Times New Roman" w:hAnsi="Montserrat" w:cs="Calibri"/>
          <w:sz w:val="20"/>
          <w:szCs w:val="20"/>
          <w:lang w:eastAsia="nl-BE"/>
        </w:rPr>
        <w:t>,…).</w:t>
      </w:r>
    </w:p>
    <w:p w14:paraId="2B0C94B7" w14:textId="77777777" w:rsidR="001B1147" w:rsidRPr="00263AE5" w:rsidRDefault="001B1147" w:rsidP="001B1147">
      <w:pPr>
        <w:pStyle w:val="Default"/>
        <w:numPr>
          <w:ilvl w:val="0"/>
          <w:numId w:val="1"/>
        </w:numPr>
        <w:spacing w:after="127"/>
        <w:contextualSpacing/>
        <w:rPr>
          <w:rFonts w:ascii="Montserrat" w:hAnsi="Montserrat" w:cs="Calibri"/>
          <w:sz w:val="20"/>
          <w:szCs w:val="20"/>
        </w:rPr>
      </w:pPr>
      <w:r>
        <w:rPr>
          <w:rFonts w:ascii="Montserrat" w:eastAsia="Times New Roman" w:hAnsi="Montserrat" w:cs="Calibri"/>
          <w:sz w:val="20"/>
          <w:szCs w:val="20"/>
          <w:lang w:eastAsia="nl-BE"/>
        </w:rPr>
        <w:t>Zorgt voor een</w:t>
      </w:r>
      <w:r w:rsidRPr="006D6227">
        <w:rPr>
          <w:rFonts w:ascii="Montserrat" w:eastAsia="Times New Roman" w:hAnsi="Montserrat" w:cs="Calibri"/>
          <w:sz w:val="20"/>
          <w:szCs w:val="20"/>
          <w:lang w:eastAsia="nl-BE"/>
        </w:rPr>
        <w:t xml:space="preserve"> actieve vertegenwoordiging van studenten in de departementsraad en ondersteunt studenten in het participatieproces</w:t>
      </w:r>
      <w:r>
        <w:rPr>
          <w:rFonts w:ascii="Montserrat" w:eastAsia="Times New Roman" w:hAnsi="Montserrat" w:cs="Calibri"/>
          <w:sz w:val="20"/>
          <w:szCs w:val="20"/>
          <w:lang w:eastAsia="nl-BE"/>
        </w:rPr>
        <w:t>.</w:t>
      </w:r>
    </w:p>
    <w:p w14:paraId="1CB1F20C" w14:textId="77777777" w:rsidR="001B1147" w:rsidRPr="002350CC" w:rsidRDefault="001B1147" w:rsidP="001B1147">
      <w:pPr>
        <w:pStyle w:val="Default"/>
        <w:numPr>
          <w:ilvl w:val="0"/>
          <w:numId w:val="1"/>
        </w:numPr>
        <w:spacing w:after="127"/>
        <w:contextualSpacing/>
        <w:rPr>
          <w:rFonts w:ascii="Montserrat" w:hAnsi="Montserrat"/>
          <w:i/>
          <w:szCs w:val="20"/>
        </w:rPr>
      </w:pPr>
      <w:r w:rsidRPr="002350CC">
        <w:rPr>
          <w:rFonts w:ascii="Montserrat" w:eastAsia="Times New Roman" w:hAnsi="Montserrat" w:cs="Calibri"/>
          <w:sz w:val="20"/>
          <w:szCs w:val="20"/>
          <w:lang w:eastAsia="nl-BE"/>
        </w:rPr>
        <w:t>Vertegenwoordigt het departement in organen en werkgroepen van de hogeschool.</w:t>
      </w:r>
    </w:p>
    <w:p w14:paraId="719F675C" w14:textId="77777777" w:rsidR="001B1147" w:rsidRDefault="001B1147" w:rsidP="001B1147">
      <w:pPr>
        <w:textAlignment w:val="baseline"/>
        <w:rPr>
          <w:rStyle w:val="eop"/>
          <w:rFonts w:ascii="Montserrat" w:hAnsi="Montserrat" w:cs="Calibri"/>
          <w:i/>
          <w:szCs w:val="20"/>
        </w:rPr>
      </w:pPr>
    </w:p>
    <w:p w14:paraId="0B4D2CAF" w14:textId="77777777" w:rsidR="001B1147" w:rsidRPr="002350CC" w:rsidRDefault="001B1147" w:rsidP="001B1147">
      <w:pPr>
        <w:textAlignment w:val="baseline"/>
        <w:rPr>
          <w:rStyle w:val="eop"/>
          <w:rFonts w:ascii="Montserrat" w:hAnsi="Montserrat" w:cs="Calibri"/>
          <w:i/>
          <w:szCs w:val="20"/>
        </w:rPr>
      </w:pPr>
      <w:r w:rsidRPr="002350CC">
        <w:rPr>
          <w:rStyle w:val="eop"/>
          <w:rFonts w:ascii="Montserrat" w:hAnsi="Montserrat" w:cs="Calibri"/>
          <w:i/>
          <w:szCs w:val="20"/>
        </w:rPr>
        <w:t>Eigenaar</w:t>
      </w:r>
    </w:p>
    <w:p w14:paraId="2AB7FD95" w14:textId="77777777" w:rsidR="001B1147" w:rsidRPr="00080447" w:rsidRDefault="001B1147" w:rsidP="001B1147">
      <w:pPr>
        <w:textAlignment w:val="baseline"/>
        <w:rPr>
          <w:rStyle w:val="eop"/>
          <w:rFonts w:cs="Calibri"/>
          <w:i/>
        </w:rPr>
      </w:pPr>
    </w:p>
    <w:p w14:paraId="6F8805F5" w14:textId="77777777" w:rsidR="001B1147" w:rsidRPr="009C5EFF" w:rsidRDefault="001B1147" w:rsidP="001B1147">
      <w:pPr>
        <w:pStyle w:val="Default"/>
        <w:numPr>
          <w:ilvl w:val="0"/>
          <w:numId w:val="1"/>
        </w:numPr>
        <w:spacing w:after="127"/>
        <w:contextualSpacing/>
        <w:rPr>
          <w:rFonts w:ascii="Montserrat" w:eastAsia="Times New Roman" w:hAnsi="Montserrat" w:cs="Calibri"/>
          <w:sz w:val="20"/>
          <w:szCs w:val="20"/>
          <w:lang w:eastAsia="nl-BE"/>
        </w:rPr>
      </w:pPr>
      <w:r w:rsidRPr="00DF7850">
        <w:rPr>
          <w:rFonts w:ascii="Montserrat" w:eastAsia="Times New Roman" w:hAnsi="Montserrat" w:cs="Calibri"/>
          <w:sz w:val="20"/>
          <w:szCs w:val="20"/>
          <w:lang w:eastAsia="nl-BE"/>
        </w:rPr>
        <w:t>Staat</w:t>
      </w:r>
      <w:r>
        <w:rPr>
          <w:rFonts w:ascii="Montserrat" w:eastAsia="Times New Roman" w:hAnsi="Montserrat" w:cs="Calibri"/>
          <w:sz w:val="20"/>
          <w:szCs w:val="20"/>
          <w:lang w:eastAsia="nl-BE"/>
        </w:rPr>
        <w:t xml:space="preserve">, </w:t>
      </w:r>
      <w:r w:rsidRPr="00DF7850">
        <w:rPr>
          <w:rFonts w:ascii="Montserrat" w:eastAsia="Times New Roman" w:hAnsi="Montserrat" w:cs="Calibri"/>
          <w:sz w:val="20"/>
          <w:szCs w:val="20"/>
          <w:lang w:eastAsia="nl-BE"/>
        </w:rPr>
        <w:t>samen met het departement</w:t>
      </w:r>
      <w:r>
        <w:rPr>
          <w:rFonts w:ascii="Montserrat" w:eastAsia="Times New Roman" w:hAnsi="Montserrat" w:cs="Calibri"/>
          <w:sz w:val="20"/>
          <w:szCs w:val="20"/>
          <w:lang w:eastAsia="nl-BE"/>
        </w:rPr>
        <w:t xml:space="preserve">sbureau, </w:t>
      </w:r>
      <w:r w:rsidRPr="009C5EFF">
        <w:rPr>
          <w:rFonts w:ascii="Montserrat" w:eastAsia="Times New Roman" w:hAnsi="Montserrat" w:cs="Calibri"/>
          <w:sz w:val="20"/>
          <w:szCs w:val="20"/>
          <w:lang w:eastAsia="nl-BE"/>
        </w:rPr>
        <w:t>in voor de coördinatie en de dagelijkse leiding van het departement</w:t>
      </w:r>
      <w:r>
        <w:rPr>
          <w:rFonts w:ascii="Montserrat" w:eastAsia="Times New Roman" w:hAnsi="Montserrat" w:cs="Calibri"/>
          <w:sz w:val="20"/>
          <w:szCs w:val="20"/>
          <w:lang w:eastAsia="nl-BE"/>
        </w:rPr>
        <w:t>.</w:t>
      </w:r>
    </w:p>
    <w:p w14:paraId="5059771F" w14:textId="77777777" w:rsidR="001B1147" w:rsidRPr="00015DE8" w:rsidRDefault="001B1147" w:rsidP="001B1147">
      <w:pPr>
        <w:pStyle w:val="Default"/>
        <w:numPr>
          <w:ilvl w:val="0"/>
          <w:numId w:val="1"/>
        </w:numPr>
        <w:spacing w:after="127"/>
        <w:contextualSpacing/>
        <w:rPr>
          <w:rFonts w:ascii="Montserrat" w:eastAsia="Times New Roman" w:hAnsi="Montserrat" w:cs="Calibri"/>
          <w:sz w:val="20"/>
          <w:szCs w:val="20"/>
          <w:lang w:eastAsia="nl-BE"/>
        </w:rPr>
      </w:pPr>
      <w:r>
        <w:rPr>
          <w:rFonts w:ascii="Montserrat" w:eastAsia="Times New Roman" w:hAnsi="Montserrat" w:cs="Calibri"/>
          <w:sz w:val="20"/>
          <w:szCs w:val="20"/>
          <w:lang w:eastAsia="nl-BE"/>
        </w:rPr>
        <w:t>Behartigt de noden en belangen van de opleidingscentra en onderzoekscentra en zorgt voor constructieve en duurzame oplossingen in samenwerking met het HOGENT-bestuur.</w:t>
      </w:r>
    </w:p>
    <w:p w14:paraId="133BC87D" w14:textId="77777777" w:rsidR="001B1147" w:rsidRPr="006F3D56" w:rsidRDefault="001B1147" w:rsidP="001B1147">
      <w:pPr>
        <w:pStyle w:val="Default"/>
        <w:numPr>
          <w:ilvl w:val="0"/>
          <w:numId w:val="1"/>
        </w:numPr>
        <w:spacing w:after="127"/>
        <w:contextualSpacing/>
        <w:rPr>
          <w:rFonts w:ascii="Montserrat" w:eastAsia="Times New Roman" w:hAnsi="Montserrat" w:cs="Calibri"/>
          <w:sz w:val="20"/>
          <w:szCs w:val="20"/>
          <w:lang w:eastAsia="nl-BE"/>
        </w:rPr>
      </w:pPr>
      <w:r>
        <w:rPr>
          <w:rFonts w:ascii="Montserrat" w:eastAsia="Times New Roman" w:hAnsi="Montserrat" w:cs="Calibri"/>
          <w:sz w:val="20"/>
          <w:szCs w:val="20"/>
          <w:lang w:eastAsia="nl-BE"/>
        </w:rPr>
        <w:t xml:space="preserve">Verantwoordelijk voor de uitvoering </w:t>
      </w:r>
      <w:r w:rsidRPr="00DF7850">
        <w:rPr>
          <w:rFonts w:ascii="Montserrat" w:eastAsia="Times New Roman" w:hAnsi="Montserrat" w:cs="Calibri"/>
          <w:sz w:val="20"/>
          <w:szCs w:val="20"/>
          <w:lang w:eastAsia="nl-BE"/>
        </w:rPr>
        <w:t xml:space="preserve">van </w:t>
      </w:r>
      <w:r>
        <w:rPr>
          <w:rFonts w:ascii="Montserrat" w:eastAsia="Times New Roman" w:hAnsi="Montserrat" w:cs="Calibri"/>
          <w:sz w:val="20"/>
          <w:szCs w:val="20"/>
          <w:lang w:eastAsia="nl-BE"/>
        </w:rPr>
        <w:t xml:space="preserve">de beslissingen van </w:t>
      </w:r>
      <w:r w:rsidRPr="00DF7850">
        <w:rPr>
          <w:rFonts w:ascii="Montserrat" w:eastAsia="Times New Roman" w:hAnsi="Montserrat" w:cs="Calibri"/>
          <w:sz w:val="20"/>
          <w:szCs w:val="20"/>
          <w:lang w:eastAsia="nl-BE"/>
        </w:rPr>
        <w:t>het hogeschoolbestuur en de departementsraad op organisatorisch, personeelsmatig en financieel vlak, conform de afspraken binnen de hogeschool</w:t>
      </w:r>
      <w:r>
        <w:rPr>
          <w:rFonts w:ascii="Montserrat" w:eastAsia="Times New Roman" w:hAnsi="Montserrat" w:cs="Calibri"/>
          <w:sz w:val="20"/>
          <w:szCs w:val="20"/>
          <w:lang w:eastAsia="nl-BE"/>
        </w:rPr>
        <w:t>: zorgt voor een correcte toepassing van de procedures en afspraken binnen het departement en tussen de opleidingscentra.</w:t>
      </w:r>
    </w:p>
    <w:p w14:paraId="77873049" w14:textId="77777777" w:rsidR="001B1147" w:rsidRPr="007D51D0" w:rsidRDefault="001B1147" w:rsidP="001B1147">
      <w:pPr>
        <w:pStyle w:val="Default"/>
        <w:numPr>
          <w:ilvl w:val="0"/>
          <w:numId w:val="1"/>
        </w:numPr>
        <w:spacing w:after="127"/>
        <w:contextualSpacing/>
        <w:rPr>
          <w:rFonts w:ascii="Montserrat" w:eastAsia="Times New Roman" w:hAnsi="Montserrat" w:cs="Calibri"/>
          <w:sz w:val="20"/>
          <w:szCs w:val="20"/>
          <w:lang w:eastAsia="nl-BE"/>
        </w:rPr>
      </w:pPr>
      <w:r w:rsidRPr="007D51D0">
        <w:rPr>
          <w:rFonts w:ascii="Montserrat" w:eastAsia="Times New Roman" w:hAnsi="Montserrat" w:cs="Calibri"/>
          <w:sz w:val="20"/>
          <w:szCs w:val="20"/>
          <w:lang w:eastAsia="nl-BE"/>
        </w:rPr>
        <w:t xml:space="preserve">Zorgt voor een </w:t>
      </w:r>
      <w:r>
        <w:rPr>
          <w:rFonts w:ascii="Montserrat" w:eastAsia="Times New Roman" w:hAnsi="Montserrat" w:cs="Calibri"/>
          <w:sz w:val="20"/>
          <w:szCs w:val="20"/>
          <w:lang w:eastAsia="nl-BE"/>
        </w:rPr>
        <w:t xml:space="preserve">correcte en </w:t>
      </w:r>
      <w:r w:rsidRPr="007D51D0">
        <w:rPr>
          <w:rFonts w:ascii="Montserrat" w:eastAsia="Times New Roman" w:hAnsi="Montserrat" w:cs="Calibri"/>
          <w:sz w:val="20"/>
          <w:szCs w:val="20"/>
          <w:lang w:eastAsia="nl-BE"/>
        </w:rPr>
        <w:t>transparante  opmaak en opvolging van de departementale begroting  en de investerings- en werkingsmiddelen</w:t>
      </w:r>
      <w:r>
        <w:rPr>
          <w:rFonts w:ascii="Montserrat" w:eastAsia="Times New Roman" w:hAnsi="Montserrat" w:cs="Calibri"/>
          <w:sz w:val="20"/>
          <w:szCs w:val="20"/>
          <w:lang w:eastAsia="nl-BE"/>
        </w:rPr>
        <w:t>.</w:t>
      </w:r>
    </w:p>
    <w:p w14:paraId="1854484C" w14:textId="77777777" w:rsidR="001B1147" w:rsidRPr="00C55C8E" w:rsidRDefault="001B1147" w:rsidP="001B1147">
      <w:pPr>
        <w:pStyle w:val="Default"/>
        <w:numPr>
          <w:ilvl w:val="0"/>
          <w:numId w:val="1"/>
        </w:numPr>
        <w:spacing w:after="127"/>
        <w:contextualSpacing/>
        <w:rPr>
          <w:rFonts w:ascii="Montserrat" w:eastAsia="Times New Roman" w:hAnsi="Montserrat" w:cs="Calibri"/>
          <w:sz w:val="20"/>
          <w:szCs w:val="20"/>
          <w:lang w:eastAsia="nl-BE"/>
        </w:rPr>
      </w:pPr>
      <w:r w:rsidRPr="00797126">
        <w:rPr>
          <w:rFonts w:ascii="Montserrat" w:eastAsia="Times New Roman" w:hAnsi="Montserrat" w:cs="Calibri"/>
          <w:sz w:val="20"/>
          <w:szCs w:val="20"/>
          <w:lang w:eastAsia="nl-BE"/>
        </w:rPr>
        <w:t>Zorgt voor transparante, collegiale en billijke verdeling van de werkmiddelen</w:t>
      </w:r>
      <w:r>
        <w:rPr>
          <w:rFonts w:ascii="Montserrat" w:eastAsia="Times New Roman" w:hAnsi="Montserrat" w:cs="Calibri"/>
          <w:sz w:val="20"/>
          <w:szCs w:val="20"/>
          <w:lang w:eastAsia="nl-BE"/>
        </w:rPr>
        <w:t xml:space="preserve">, infrastructuur, apparatuur en investeringen </w:t>
      </w:r>
      <w:r w:rsidRPr="00797126">
        <w:rPr>
          <w:rFonts w:ascii="Montserrat" w:eastAsia="Times New Roman" w:hAnsi="Montserrat" w:cs="Calibri"/>
          <w:sz w:val="20"/>
          <w:szCs w:val="20"/>
          <w:lang w:eastAsia="nl-BE"/>
        </w:rPr>
        <w:t>tussen de verschillende opleidingscentra en departementen</w:t>
      </w:r>
      <w:r>
        <w:rPr>
          <w:rFonts w:ascii="Montserrat" w:eastAsia="Times New Roman" w:hAnsi="Montserrat" w:cs="Calibri"/>
          <w:sz w:val="20"/>
          <w:szCs w:val="20"/>
          <w:lang w:eastAsia="nl-BE"/>
        </w:rPr>
        <w:t>.</w:t>
      </w:r>
    </w:p>
    <w:p w14:paraId="7466551C" w14:textId="77777777" w:rsidR="001B1147" w:rsidRDefault="001B1147" w:rsidP="001B1147">
      <w:pPr>
        <w:pStyle w:val="Default"/>
        <w:numPr>
          <w:ilvl w:val="0"/>
          <w:numId w:val="1"/>
        </w:numPr>
        <w:spacing w:after="127"/>
        <w:contextualSpacing/>
        <w:rPr>
          <w:rFonts w:ascii="Montserrat" w:eastAsia="Times New Roman" w:hAnsi="Montserrat" w:cs="Calibri"/>
          <w:sz w:val="20"/>
          <w:szCs w:val="20"/>
          <w:lang w:eastAsia="nl-BE"/>
        </w:rPr>
      </w:pPr>
      <w:r>
        <w:rPr>
          <w:rFonts w:ascii="Montserrat" w:eastAsia="Times New Roman" w:hAnsi="Montserrat" w:cs="Calibri"/>
          <w:sz w:val="20"/>
          <w:szCs w:val="20"/>
          <w:lang w:eastAsia="nl-BE"/>
        </w:rPr>
        <w:t xml:space="preserve">Zorgt voor de opmaak </w:t>
      </w:r>
      <w:r w:rsidRPr="00DF7850">
        <w:rPr>
          <w:rFonts w:ascii="Montserrat" w:eastAsia="Times New Roman" w:hAnsi="Montserrat" w:cs="Calibri"/>
          <w:sz w:val="20"/>
          <w:szCs w:val="20"/>
          <w:lang w:eastAsia="nl-BE"/>
        </w:rPr>
        <w:t xml:space="preserve">van de departementale formatie en </w:t>
      </w:r>
      <w:r>
        <w:rPr>
          <w:rFonts w:ascii="Montserrat" w:eastAsia="Times New Roman" w:hAnsi="Montserrat" w:cs="Calibri"/>
          <w:sz w:val="20"/>
          <w:szCs w:val="20"/>
          <w:lang w:eastAsia="nl-BE"/>
        </w:rPr>
        <w:t xml:space="preserve">het </w:t>
      </w:r>
      <w:r w:rsidRPr="00DF7850">
        <w:rPr>
          <w:rFonts w:ascii="Montserrat" w:eastAsia="Times New Roman" w:hAnsi="Montserrat" w:cs="Calibri"/>
          <w:sz w:val="20"/>
          <w:szCs w:val="20"/>
          <w:lang w:eastAsia="nl-BE"/>
        </w:rPr>
        <w:t>opvolgen van de departementale personeelsmiddelen</w:t>
      </w:r>
      <w:r>
        <w:rPr>
          <w:rFonts w:ascii="Montserrat" w:eastAsia="Times New Roman" w:hAnsi="Montserrat" w:cs="Calibri"/>
          <w:sz w:val="20"/>
          <w:szCs w:val="20"/>
          <w:lang w:eastAsia="nl-BE"/>
        </w:rPr>
        <w:t>.</w:t>
      </w:r>
    </w:p>
    <w:p w14:paraId="14DC1AA5" w14:textId="77777777" w:rsidR="001B1147" w:rsidRPr="009B372F" w:rsidRDefault="001B1147" w:rsidP="001B1147">
      <w:pPr>
        <w:pStyle w:val="Default"/>
        <w:numPr>
          <w:ilvl w:val="0"/>
          <w:numId w:val="1"/>
        </w:numPr>
        <w:spacing w:after="127"/>
        <w:contextualSpacing/>
        <w:rPr>
          <w:rFonts w:ascii="Montserrat" w:eastAsia="Times New Roman" w:hAnsi="Montserrat" w:cs="Calibri"/>
          <w:sz w:val="20"/>
          <w:szCs w:val="20"/>
          <w:lang w:eastAsia="nl-BE"/>
        </w:rPr>
      </w:pPr>
      <w:r w:rsidRPr="00DE79CB">
        <w:rPr>
          <w:rFonts w:ascii="Montserrat" w:eastAsia="Times New Roman" w:hAnsi="Montserrat" w:cs="Calibri"/>
          <w:sz w:val="20"/>
          <w:szCs w:val="20"/>
          <w:lang w:eastAsia="nl-BE"/>
        </w:rPr>
        <w:t>Zorgt voor de kwaliteit van de interne processen van het departement en stuurt ze</w:t>
      </w:r>
      <w:r w:rsidRPr="009B372F">
        <w:rPr>
          <w:rFonts w:ascii="Montserrat" w:eastAsia="Times New Roman" w:hAnsi="Montserrat" w:cs="Calibri"/>
          <w:sz w:val="20"/>
          <w:szCs w:val="20"/>
          <w:lang w:eastAsia="nl-BE"/>
        </w:rPr>
        <w:t xml:space="preserve"> </w:t>
      </w:r>
      <w:r>
        <w:rPr>
          <w:rFonts w:ascii="Montserrat" w:eastAsia="Times New Roman" w:hAnsi="Montserrat" w:cs="Calibri"/>
          <w:sz w:val="20"/>
          <w:szCs w:val="20"/>
          <w:lang w:eastAsia="nl-BE"/>
        </w:rPr>
        <w:t>permanent bij.</w:t>
      </w:r>
    </w:p>
    <w:p w14:paraId="5AF6EF00" w14:textId="77777777" w:rsidR="001B1147" w:rsidRPr="00BA3017" w:rsidRDefault="001B1147" w:rsidP="001B1147">
      <w:pPr>
        <w:pStyle w:val="Default"/>
        <w:numPr>
          <w:ilvl w:val="0"/>
          <w:numId w:val="1"/>
        </w:numPr>
        <w:spacing w:after="127"/>
        <w:contextualSpacing/>
        <w:rPr>
          <w:rFonts w:ascii="Montserrat" w:eastAsia="Times New Roman" w:hAnsi="Montserrat" w:cs="Calibri"/>
          <w:sz w:val="20"/>
          <w:szCs w:val="20"/>
          <w:lang w:eastAsia="nl-BE"/>
        </w:rPr>
      </w:pPr>
      <w:r>
        <w:rPr>
          <w:rFonts w:ascii="Montserrat" w:eastAsia="Times New Roman" w:hAnsi="Montserrat" w:cs="Calibri"/>
          <w:sz w:val="20"/>
          <w:szCs w:val="20"/>
          <w:lang w:eastAsia="nl-BE"/>
        </w:rPr>
        <w:lastRenderedPageBreak/>
        <w:t>Is het t</w:t>
      </w:r>
      <w:r w:rsidRPr="00E81B43">
        <w:rPr>
          <w:rFonts w:ascii="Montserrat" w:eastAsia="Times New Roman" w:hAnsi="Montserrat" w:cs="Calibri"/>
          <w:sz w:val="20"/>
          <w:szCs w:val="20"/>
          <w:lang w:eastAsia="nl-BE"/>
        </w:rPr>
        <w:t>weede</w:t>
      </w:r>
      <w:r w:rsidRPr="008C6AB6">
        <w:rPr>
          <w:rFonts w:ascii="Montserrat" w:eastAsia="Times New Roman" w:hAnsi="Montserrat" w:cs="Calibri"/>
          <w:sz w:val="20"/>
          <w:szCs w:val="20"/>
          <w:lang w:eastAsia="nl-BE"/>
        </w:rPr>
        <w:t xml:space="preserve"> paar ogen bij beslissingen toegewezen aan </w:t>
      </w:r>
      <w:r>
        <w:rPr>
          <w:rFonts w:ascii="Montserrat" w:eastAsia="Times New Roman" w:hAnsi="Montserrat" w:cs="Calibri"/>
          <w:sz w:val="20"/>
          <w:szCs w:val="20"/>
          <w:lang w:eastAsia="nl-BE"/>
        </w:rPr>
        <w:t>de opleidingshoofden.</w:t>
      </w:r>
    </w:p>
    <w:p w14:paraId="4E3BC2A5" w14:textId="77777777" w:rsidR="001B1147" w:rsidRPr="00417042" w:rsidRDefault="001B1147" w:rsidP="001B1147">
      <w:pPr>
        <w:rPr>
          <w:rFonts w:ascii="Montserrat" w:hAnsi="Montserrat" w:cs="Arial"/>
          <w:szCs w:val="20"/>
        </w:rPr>
      </w:pPr>
    </w:p>
    <w:p w14:paraId="65A70024" w14:textId="77777777" w:rsidR="001B1147" w:rsidRPr="00417042" w:rsidRDefault="001B1147" w:rsidP="001B1147">
      <w:pPr>
        <w:rPr>
          <w:rFonts w:ascii="Montserrat" w:hAnsi="Montserrat" w:cs="Arial"/>
          <w:i/>
          <w:szCs w:val="20"/>
        </w:rPr>
      </w:pPr>
      <w:r w:rsidRPr="00417042">
        <w:rPr>
          <w:rFonts w:ascii="Montserrat" w:hAnsi="Montserrat" w:cs="Arial"/>
          <w:i/>
          <w:szCs w:val="20"/>
        </w:rPr>
        <w:t>Coach</w:t>
      </w:r>
    </w:p>
    <w:p w14:paraId="52BD5ADD" w14:textId="77777777" w:rsidR="001B1147" w:rsidRPr="00417042" w:rsidRDefault="001B1147" w:rsidP="001B1147">
      <w:pPr>
        <w:rPr>
          <w:rFonts w:ascii="Montserrat" w:hAnsi="Montserrat" w:cs="Arial"/>
          <w:szCs w:val="20"/>
        </w:rPr>
      </w:pPr>
    </w:p>
    <w:p w14:paraId="4553BECE" w14:textId="77777777" w:rsidR="001B1147" w:rsidRPr="00663AB8" w:rsidRDefault="001B1147" w:rsidP="001B1147">
      <w:pPr>
        <w:pStyle w:val="Default"/>
        <w:numPr>
          <w:ilvl w:val="0"/>
          <w:numId w:val="1"/>
        </w:numPr>
        <w:spacing w:after="127"/>
        <w:contextualSpacing/>
        <w:rPr>
          <w:rFonts w:ascii="Montserrat" w:eastAsia="Times New Roman" w:hAnsi="Montserrat" w:cs="Calibri"/>
          <w:sz w:val="20"/>
          <w:szCs w:val="20"/>
          <w:lang w:eastAsia="nl-BE"/>
        </w:rPr>
      </w:pPr>
      <w:r w:rsidRPr="00663AB8">
        <w:rPr>
          <w:rFonts w:ascii="Montserrat" w:eastAsia="Times New Roman" w:hAnsi="Montserrat" w:cs="Calibri"/>
          <w:sz w:val="20"/>
          <w:szCs w:val="20"/>
          <w:lang w:eastAsia="nl-BE"/>
        </w:rPr>
        <w:t>Treedt op als voorbeeldfunctie en uitdrager van het waarderend personeelsbeleid met aandacht voor het welzijn en de ontwikkeling van elke medewerker.</w:t>
      </w:r>
    </w:p>
    <w:p w14:paraId="38CBBB9B" w14:textId="77777777" w:rsidR="001B1147" w:rsidRPr="00663AB8" w:rsidRDefault="001B1147" w:rsidP="001B1147">
      <w:pPr>
        <w:pStyle w:val="Default"/>
        <w:numPr>
          <w:ilvl w:val="0"/>
          <w:numId w:val="1"/>
        </w:numPr>
        <w:spacing w:after="127"/>
        <w:contextualSpacing/>
        <w:rPr>
          <w:rFonts w:ascii="Montserrat" w:eastAsia="Times New Roman" w:hAnsi="Montserrat" w:cs="Calibri"/>
          <w:sz w:val="20"/>
          <w:szCs w:val="20"/>
          <w:lang w:eastAsia="nl-BE"/>
        </w:rPr>
      </w:pPr>
      <w:r w:rsidRPr="00DF5D27">
        <w:rPr>
          <w:rFonts w:ascii="Montserrat" w:eastAsia="Times New Roman" w:hAnsi="Montserrat" w:cs="Calibri"/>
          <w:sz w:val="20"/>
          <w:szCs w:val="20"/>
          <w:lang w:eastAsia="nl-BE"/>
        </w:rPr>
        <w:t xml:space="preserve">Zorgt voor een constructieve, oplossingsgerichte en collegiale werksfeer en treedt op als coach voor </w:t>
      </w:r>
      <w:r>
        <w:rPr>
          <w:rFonts w:ascii="Montserrat" w:eastAsia="Times New Roman" w:hAnsi="Montserrat" w:cs="Calibri"/>
          <w:sz w:val="20"/>
          <w:szCs w:val="20"/>
          <w:lang w:eastAsia="nl-BE"/>
        </w:rPr>
        <w:t>alle medewerkers.</w:t>
      </w:r>
    </w:p>
    <w:p w14:paraId="7AE8E9D2" w14:textId="77777777" w:rsidR="001B1147" w:rsidRPr="00663AB8" w:rsidRDefault="001B1147" w:rsidP="001B1147">
      <w:pPr>
        <w:pStyle w:val="Default"/>
        <w:numPr>
          <w:ilvl w:val="0"/>
          <w:numId w:val="1"/>
        </w:numPr>
        <w:spacing w:after="127"/>
        <w:contextualSpacing/>
        <w:rPr>
          <w:rFonts w:ascii="Montserrat" w:eastAsia="Times New Roman" w:hAnsi="Montserrat" w:cs="Calibri"/>
          <w:sz w:val="20"/>
          <w:szCs w:val="20"/>
          <w:lang w:eastAsia="nl-BE"/>
        </w:rPr>
      </w:pPr>
      <w:r w:rsidRPr="008E13E0">
        <w:rPr>
          <w:rFonts w:ascii="Montserrat" w:eastAsia="Times New Roman" w:hAnsi="Montserrat" w:cs="Calibri"/>
          <w:sz w:val="20"/>
          <w:szCs w:val="20"/>
          <w:lang w:eastAsia="nl-BE"/>
        </w:rPr>
        <w:t>Formuleert advies over het evalueren van opleidingshoofden en van personeelsleden die zijn toegewezen aan het departement</w:t>
      </w:r>
      <w:r>
        <w:rPr>
          <w:rFonts w:ascii="Montserrat" w:eastAsia="Times New Roman" w:hAnsi="Montserrat" w:cs="Calibri"/>
          <w:sz w:val="20"/>
          <w:szCs w:val="20"/>
          <w:lang w:eastAsia="nl-BE"/>
        </w:rPr>
        <w:t>.</w:t>
      </w:r>
    </w:p>
    <w:p w14:paraId="545F0630" w14:textId="77777777" w:rsidR="001B1147" w:rsidRPr="00663AB8" w:rsidRDefault="001B1147" w:rsidP="001B1147">
      <w:pPr>
        <w:pStyle w:val="Default"/>
        <w:numPr>
          <w:ilvl w:val="0"/>
          <w:numId w:val="1"/>
        </w:numPr>
        <w:spacing w:after="127"/>
        <w:contextualSpacing/>
        <w:rPr>
          <w:rFonts w:ascii="Montserrat" w:eastAsia="Times New Roman" w:hAnsi="Montserrat" w:cs="Calibri"/>
          <w:sz w:val="20"/>
          <w:szCs w:val="20"/>
          <w:lang w:eastAsia="nl-BE"/>
        </w:rPr>
      </w:pPr>
      <w:r>
        <w:rPr>
          <w:rFonts w:ascii="Montserrat" w:eastAsia="Times New Roman" w:hAnsi="Montserrat" w:cs="Calibri"/>
          <w:sz w:val="20"/>
          <w:szCs w:val="20"/>
          <w:lang w:eastAsia="nl-BE"/>
        </w:rPr>
        <w:t xml:space="preserve">Reflecteert over </w:t>
      </w:r>
      <w:r w:rsidRPr="00663AB8">
        <w:rPr>
          <w:rFonts w:ascii="Montserrat" w:eastAsia="Times New Roman" w:hAnsi="Montserrat" w:cs="Calibri"/>
          <w:sz w:val="20"/>
          <w:szCs w:val="20"/>
          <w:lang w:eastAsia="nl-BE"/>
        </w:rPr>
        <w:t>het eigen functioneren, staat open voor feedback en investeert in de eigen ontwikkeling.</w:t>
      </w:r>
    </w:p>
    <w:p w14:paraId="0340B629" w14:textId="77777777" w:rsidR="00475104" w:rsidRDefault="00475104"/>
    <w:sectPr w:rsidR="00475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6441"/>
    <w:multiLevelType w:val="hybridMultilevel"/>
    <w:tmpl w:val="70D4F03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551649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147"/>
    <w:rsid w:val="001B1147"/>
    <w:rsid w:val="004751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CE96"/>
  <w15:chartTrackingRefBased/>
  <w15:docId w15:val="{B410C717-EE5C-4B87-92E0-A532D965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1147"/>
    <w:pPr>
      <w:spacing w:after="0" w:line="240" w:lineRule="auto"/>
      <w:jc w:val="both"/>
    </w:pPr>
    <w:rPr>
      <w:kern w:val="0"/>
      <w:sz w:val="2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1147"/>
    <w:pPr>
      <w:ind w:left="720"/>
      <w:contextualSpacing/>
    </w:pPr>
  </w:style>
  <w:style w:type="paragraph" w:customStyle="1" w:styleId="paragraph">
    <w:name w:val="paragraph"/>
    <w:basedOn w:val="Standaard"/>
    <w:rsid w:val="001B1147"/>
    <w:pPr>
      <w:spacing w:before="100" w:beforeAutospacing="1" w:after="100" w:afterAutospacing="1"/>
      <w:jc w:val="left"/>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1B1147"/>
  </w:style>
  <w:style w:type="character" w:customStyle="1" w:styleId="eop">
    <w:name w:val="eop"/>
    <w:basedOn w:val="Standaardalinea-lettertype"/>
    <w:rsid w:val="001B1147"/>
  </w:style>
  <w:style w:type="paragraph" w:customStyle="1" w:styleId="Default">
    <w:name w:val="Default"/>
    <w:rsid w:val="001B1147"/>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1D2A2AAFF8C74AA04265813A8828D1" ma:contentTypeVersion="18" ma:contentTypeDescription="Een nieuw document maken." ma:contentTypeScope="" ma:versionID="e1f1101237b1c1be92200b96f67f9064">
  <xsd:schema xmlns:xsd="http://www.w3.org/2001/XMLSchema" xmlns:xs="http://www.w3.org/2001/XMLSchema" xmlns:p="http://schemas.microsoft.com/office/2006/metadata/properties" xmlns:ns2="c4026358-13f2-4b9f-b143-f84560f0df42" xmlns:ns3="4f49da56-43ba-4359-afca-02c61edd72e5" targetNamespace="http://schemas.microsoft.com/office/2006/metadata/properties" ma:root="true" ma:fieldsID="767967938097b27ae0a4f68c97736538" ns2:_="" ns3:_="">
    <xsd:import namespace="c4026358-13f2-4b9f-b143-f84560f0df42"/>
    <xsd:import namespace="4f49da56-43ba-4359-afca-02c61edd72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26358-13f2-4b9f-b143-f84560f0d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04d6853f-ba83-42af-bfed-9e600a62ad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49da56-43ba-4359-afca-02c61edd72e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39f1de7c-2d52-4793-afbf-81552b102d01}" ma:internalName="TaxCatchAll" ma:showField="CatchAllData" ma:web="4f49da56-43ba-4359-afca-02c61edd72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026358-13f2-4b9f-b143-f84560f0df42">
      <Terms xmlns="http://schemas.microsoft.com/office/infopath/2007/PartnerControls"/>
    </lcf76f155ced4ddcb4097134ff3c332f>
    <TaxCatchAll xmlns="4f49da56-43ba-4359-afca-02c61edd72e5" xsi:nil="true"/>
  </documentManagement>
</p:properties>
</file>

<file path=customXml/itemProps1.xml><?xml version="1.0" encoding="utf-8"?>
<ds:datastoreItem xmlns:ds="http://schemas.openxmlformats.org/officeDocument/2006/customXml" ds:itemID="{360CB649-92CD-4993-81C7-8954994C5475}"/>
</file>

<file path=customXml/itemProps2.xml><?xml version="1.0" encoding="utf-8"?>
<ds:datastoreItem xmlns:ds="http://schemas.openxmlformats.org/officeDocument/2006/customXml" ds:itemID="{EC2E9988-82DE-462C-9A0F-4DB9A3949F79}"/>
</file>

<file path=customXml/itemProps3.xml><?xml version="1.0" encoding="utf-8"?>
<ds:datastoreItem xmlns:ds="http://schemas.openxmlformats.org/officeDocument/2006/customXml" ds:itemID="{A85BF8B4-282D-41DB-9ADD-011AE16E3B1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3211</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Houbrix</dc:creator>
  <cp:keywords/>
  <dc:description/>
  <cp:lastModifiedBy>Tom Houbrix</cp:lastModifiedBy>
  <cp:revision>1</cp:revision>
  <dcterms:created xsi:type="dcterms:W3CDTF">2023-03-09T14:25:00Z</dcterms:created>
  <dcterms:modified xsi:type="dcterms:W3CDTF">2023-03-09T14:25:00Z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0x010100E01D2A2AAFF8C74AA04265813A8828D1</vt:lpwstr>
  </property>
</Properties>
</file>