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5214A" w:rsidRPr="00DF014D" w:rsidRDefault="0035214A">
      <w:pPr>
        <w:pStyle w:val="Corps"/>
        <w:rPr>
          <w:rStyle w:val="Aucun"/>
          <w:rFonts w:ascii="Calibri" w:hAnsi="Calibri" w:cs="Calibri"/>
          <w:i/>
          <w:iCs/>
          <w:color w:val="808080"/>
          <w:sz w:val="24"/>
          <w:szCs w:val="24"/>
          <w:u w:color="808080"/>
          <w:lang w:val="en-US"/>
        </w:rPr>
      </w:pPr>
    </w:p>
    <w:p w14:paraId="7050783A" w14:textId="407469D2" w:rsidR="0035214A" w:rsidRPr="00DF014D" w:rsidRDefault="0035006E">
      <w:pPr>
        <w:pStyle w:val="TK15-Texte"/>
        <w:spacing w:line="360" w:lineRule="auto"/>
        <w:rPr>
          <w:rFonts w:cs="Calibri"/>
          <w:sz w:val="24"/>
          <w:szCs w:val="24"/>
          <w:lang w:val="en-US"/>
        </w:rPr>
      </w:pPr>
      <w:r w:rsidRPr="00DF014D">
        <w:rPr>
          <w:rStyle w:val="Aucun"/>
          <w:rFonts w:cs="Calibri"/>
          <w:b/>
          <w:bCs/>
          <w:sz w:val="24"/>
          <w:szCs w:val="24"/>
          <w:lang w:val="en-US"/>
        </w:rPr>
        <w:t>TITLE</w:t>
      </w:r>
      <w:r w:rsidRPr="00DF014D">
        <w:rPr>
          <w:rFonts w:cs="Calibri"/>
          <w:sz w:val="24"/>
          <w:szCs w:val="24"/>
          <w:lang w:val="en-US"/>
        </w:rPr>
        <w:t xml:space="preserve">: </w:t>
      </w:r>
      <w:proofErr w:type="spellStart"/>
      <w:r w:rsidRPr="00DF014D">
        <w:rPr>
          <w:rFonts w:cs="Calibri"/>
          <w:sz w:val="24"/>
          <w:szCs w:val="24"/>
          <w:lang w:val="en-US"/>
        </w:rPr>
        <w:t>ToR</w:t>
      </w:r>
      <w:proofErr w:type="spellEnd"/>
      <w:r w:rsidRPr="00DF014D">
        <w:rPr>
          <w:rFonts w:cs="Calibri"/>
          <w:sz w:val="24"/>
          <w:szCs w:val="24"/>
          <w:lang w:val="en-US"/>
        </w:rPr>
        <w:t xml:space="preserve"> exploratory mission </w:t>
      </w:r>
      <w:r w:rsidR="00DF014D" w:rsidRPr="00DF014D">
        <w:rPr>
          <w:rFonts w:cs="Calibri"/>
          <w:sz w:val="24"/>
          <w:szCs w:val="24"/>
          <w:lang w:val="en-US"/>
        </w:rPr>
        <w:t>in</w:t>
      </w:r>
      <w:r w:rsidRPr="00DF014D">
        <w:rPr>
          <w:rFonts w:cs="Calibri"/>
          <w:sz w:val="24"/>
          <w:szCs w:val="24"/>
          <w:lang w:val="en-US"/>
        </w:rPr>
        <w:t xml:space="preserve"> Montenegro </w:t>
      </w:r>
    </w:p>
    <w:p w14:paraId="21B1121C" w14:textId="77777777" w:rsidR="0035214A" w:rsidRPr="00DF014D" w:rsidRDefault="0035006E">
      <w:pPr>
        <w:pStyle w:val="TK15-Texte"/>
        <w:spacing w:line="360" w:lineRule="auto"/>
        <w:rPr>
          <w:rFonts w:cs="Calibri"/>
          <w:sz w:val="24"/>
          <w:szCs w:val="24"/>
          <w:lang w:val="en-US"/>
        </w:rPr>
      </w:pPr>
      <w:r w:rsidRPr="00DF014D">
        <w:rPr>
          <w:rStyle w:val="Aucun"/>
          <w:rFonts w:cs="Calibri"/>
          <w:b/>
          <w:bCs/>
          <w:sz w:val="24"/>
          <w:szCs w:val="24"/>
          <w:lang w:val="en-US"/>
        </w:rPr>
        <w:t>WRITTEN BY</w:t>
      </w:r>
      <w:r w:rsidRPr="00DF014D">
        <w:rPr>
          <w:rFonts w:cs="Calibri"/>
          <w:sz w:val="24"/>
          <w:szCs w:val="24"/>
          <w:lang w:val="en-US"/>
        </w:rPr>
        <w:t>: Emilien TERRESAINE, Logistic Advisor International Missions</w:t>
      </w:r>
    </w:p>
    <w:p w14:paraId="7C01899F" w14:textId="77777777" w:rsidR="0035214A" w:rsidRPr="00DF014D" w:rsidRDefault="0035006E">
      <w:pPr>
        <w:pStyle w:val="TK15-Texte"/>
        <w:spacing w:line="360" w:lineRule="auto"/>
        <w:rPr>
          <w:rFonts w:cs="Calibri"/>
          <w:sz w:val="24"/>
          <w:szCs w:val="24"/>
          <w:lang w:val="en-US"/>
        </w:rPr>
      </w:pPr>
      <w:r w:rsidRPr="00DF014D">
        <w:rPr>
          <w:rFonts w:cs="Calibri"/>
          <w:sz w:val="24"/>
          <w:szCs w:val="24"/>
          <w:lang w:val="es-ES_tradnl"/>
        </w:rPr>
        <w:t xml:space="preserve">Majdouline KHOULAIDI, </w:t>
      </w:r>
      <w:proofErr w:type="spellStart"/>
      <w:r w:rsidRPr="00DF014D">
        <w:rPr>
          <w:rFonts w:cs="Calibri"/>
          <w:sz w:val="24"/>
          <w:szCs w:val="24"/>
          <w:lang w:val="es-ES_tradnl"/>
        </w:rPr>
        <w:t>Operational</w:t>
      </w:r>
      <w:proofErr w:type="spellEnd"/>
      <w:r w:rsidRPr="00DF014D">
        <w:rPr>
          <w:rFonts w:cs="Calibri"/>
          <w:sz w:val="24"/>
          <w:szCs w:val="24"/>
          <w:lang w:val="es-ES_tradnl"/>
        </w:rPr>
        <w:t xml:space="preserve"> Officer </w:t>
      </w:r>
    </w:p>
    <w:p w14:paraId="7F629D33" w14:textId="77777777" w:rsidR="0035214A" w:rsidRPr="00DF014D" w:rsidRDefault="0035006E">
      <w:pPr>
        <w:pStyle w:val="TK15-Texte"/>
        <w:spacing w:line="360" w:lineRule="auto"/>
        <w:rPr>
          <w:rFonts w:cs="Calibri"/>
          <w:sz w:val="24"/>
          <w:szCs w:val="24"/>
          <w:lang w:val="en-US"/>
        </w:rPr>
      </w:pPr>
      <w:r w:rsidRPr="00DF014D">
        <w:rPr>
          <w:rStyle w:val="Aucun"/>
          <w:rFonts w:cs="Calibri"/>
          <w:b/>
          <w:bCs/>
          <w:sz w:val="24"/>
          <w:szCs w:val="24"/>
          <w:lang w:val="en-US"/>
        </w:rPr>
        <w:t>DATE</w:t>
      </w:r>
      <w:r w:rsidRPr="00DF014D">
        <w:rPr>
          <w:rFonts w:cs="Calibri"/>
          <w:sz w:val="24"/>
          <w:szCs w:val="24"/>
          <w:lang w:val="en-US"/>
        </w:rPr>
        <w:t xml:space="preserve">: August 28th, 2024 </w:t>
      </w:r>
    </w:p>
    <w:p w14:paraId="1D51CE37" w14:textId="77777777" w:rsidR="0035214A" w:rsidRPr="00DF014D" w:rsidRDefault="0035006E">
      <w:pPr>
        <w:pStyle w:val="Titre1"/>
        <w:rPr>
          <w:rFonts w:cs="Calibri"/>
          <w:sz w:val="24"/>
          <w:szCs w:val="24"/>
          <w:lang w:val="en-US"/>
        </w:rPr>
      </w:pPr>
      <w:r w:rsidRPr="00DF014D">
        <w:rPr>
          <w:rFonts w:cs="Calibri"/>
          <w:sz w:val="24"/>
          <w:szCs w:val="24"/>
          <w:lang w:val="en-US"/>
        </w:rPr>
        <w:t xml:space="preserve">Context </w:t>
      </w:r>
    </w:p>
    <w:p w14:paraId="0A37501D" w14:textId="77777777" w:rsidR="0035214A" w:rsidRPr="00DF014D" w:rsidRDefault="0035214A">
      <w:pPr>
        <w:pStyle w:val="Texte-CG2010"/>
        <w:rPr>
          <w:rFonts w:ascii="Calibri" w:eastAsia="Calibri" w:hAnsi="Calibri" w:cs="Calibri"/>
          <w:b/>
          <w:bCs/>
          <w:color w:val="0070C0"/>
          <w:sz w:val="24"/>
          <w:szCs w:val="24"/>
          <w:u w:color="0070C0"/>
          <w:lang w:val="en-US"/>
        </w:rPr>
      </w:pPr>
    </w:p>
    <w:p w14:paraId="0E1D16A1" w14:textId="79D06980" w:rsidR="0035214A" w:rsidRPr="00DF014D" w:rsidRDefault="003500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Calibri" w:eastAsia="Times Roman" w:hAnsi="Calibri" w:cs="Calibri"/>
          <w:lang w:val="en-GB"/>
        </w:rPr>
      </w:pPr>
      <w:proofErr w:type="spellStart"/>
      <w:r w:rsidRPr="00DF014D">
        <w:rPr>
          <w:rFonts w:ascii="Calibri" w:hAnsi="Calibri" w:cs="Calibri"/>
          <w:lang w:val="en-GB"/>
        </w:rPr>
        <w:t>Mé</w:t>
      </w:r>
      <w:r w:rsidRPr="00DF014D">
        <w:rPr>
          <w:rFonts w:ascii="Calibri" w:hAnsi="Calibri" w:cs="Calibri"/>
          <w:lang w:val="en-US"/>
        </w:rPr>
        <w:t>decins</w:t>
      </w:r>
      <w:proofErr w:type="spellEnd"/>
      <w:r w:rsidRPr="00DF014D">
        <w:rPr>
          <w:rFonts w:ascii="Calibri" w:hAnsi="Calibri" w:cs="Calibri"/>
          <w:lang w:val="en-US"/>
        </w:rPr>
        <w:t xml:space="preserve"> du Monde</w:t>
      </w:r>
      <w:r w:rsidR="00F70FB0" w:rsidRPr="00DF014D">
        <w:rPr>
          <w:rFonts w:ascii="Calibri" w:hAnsi="Calibri" w:cs="Calibri"/>
          <w:lang w:val="en-US"/>
        </w:rPr>
        <w:t>/ Doctors of the World</w:t>
      </w:r>
      <w:r w:rsidRPr="00DF014D">
        <w:rPr>
          <w:rFonts w:ascii="Calibri" w:hAnsi="Calibri" w:cs="Calibri"/>
          <w:lang w:val="en-US"/>
        </w:rPr>
        <w:t xml:space="preserve"> is planning to conduct an exploratory mission in Montenegro to assess </w:t>
      </w:r>
      <w:r w:rsidR="007D558F" w:rsidRPr="00DF014D">
        <w:rPr>
          <w:rFonts w:ascii="Calibri" w:hAnsi="Calibri" w:cs="Calibri"/>
          <w:lang w:val="en-US"/>
        </w:rPr>
        <w:t xml:space="preserve"> health needs of marginalized groups</w:t>
      </w:r>
      <w:r w:rsidRPr="00DF014D">
        <w:rPr>
          <w:rFonts w:ascii="Calibri" w:hAnsi="Calibri" w:cs="Calibri"/>
          <w:lang w:val="en-US"/>
        </w:rPr>
        <w:t>, and to determine the feasibility of implementing intervention programs. Although Montenegro is relatively politically stable, the country faces significant socio-economic challenges, exacerbated by complex migratory dynamics and increased protection needs for various vulnerable populations.</w:t>
      </w:r>
    </w:p>
    <w:p w14:paraId="5D5DAB55" w14:textId="77777777" w:rsidR="0035214A" w:rsidRPr="00DF014D" w:rsidRDefault="5F7899DE" w:rsidP="5F7899D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Calibri" w:eastAsia="Times Roman" w:hAnsi="Calibri" w:cs="Calibri"/>
          <w:lang w:val="en-US"/>
        </w:rPr>
      </w:pPr>
      <w:r w:rsidRPr="00DF014D">
        <w:rPr>
          <w:rFonts w:ascii="Calibri" w:hAnsi="Calibri" w:cs="Calibri"/>
          <w:lang w:val="en-US"/>
        </w:rPr>
        <w:t>Montenegro serves as both a transit and, in some cases, a destination country for migrants and refugees. These migratory movements are often linked to the Balkan routes, which migrants use to reach Western Europe. Reception infrastructure in Montenegro is limited, and migrants and refugees face difficulties in accessing basic services such as healthcare, education, and legal assistance. Migrant populations are particularly vulnerable to various forms of exploitation and violence, including human trafficking.</w:t>
      </w:r>
    </w:p>
    <w:p w14:paraId="439E047F" w14:textId="4B6C4145" w:rsidR="0035214A" w:rsidRPr="00DF014D" w:rsidRDefault="5F7899DE" w:rsidP="5F7899D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Calibri" w:eastAsia="Times Roman" w:hAnsi="Calibri" w:cs="Calibri"/>
          <w:lang w:val="en-US"/>
        </w:rPr>
      </w:pPr>
      <w:r w:rsidRPr="00DF014D">
        <w:rPr>
          <w:rFonts w:ascii="Calibri" w:hAnsi="Calibri" w:cs="Calibri"/>
          <w:lang w:val="en-US"/>
        </w:rPr>
        <w:t xml:space="preserve">Montenegro also grapples with several social protection issues affecting various groups, including migrants, refugees, women, children, and marginalized communities. This exploratory mission by </w:t>
      </w:r>
      <w:proofErr w:type="spellStart"/>
      <w:r w:rsidRPr="00DF014D">
        <w:rPr>
          <w:rFonts w:ascii="Calibri" w:hAnsi="Calibri" w:cs="Calibri"/>
          <w:lang w:val="en-US"/>
        </w:rPr>
        <w:t>MdM</w:t>
      </w:r>
      <w:proofErr w:type="spellEnd"/>
      <w:r w:rsidRPr="00DF014D">
        <w:rPr>
          <w:rFonts w:ascii="Calibri" w:hAnsi="Calibri" w:cs="Calibri"/>
          <w:lang w:val="en-US"/>
        </w:rPr>
        <w:t xml:space="preserve"> in Montenegro aims to thoroughly assess these challenges, considering the cross-cutting needs in social protection and health. The mission seeks to gather detailed data, identify local partners, evaluate the</w:t>
      </w:r>
      <w:r w:rsidR="007D558F" w:rsidRPr="00DF014D">
        <w:rPr>
          <w:rFonts w:ascii="Calibri" w:hAnsi="Calibri" w:cs="Calibri"/>
          <w:lang w:val="en-US"/>
        </w:rPr>
        <w:t xml:space="preserve"> relevance</w:t>
      </w:r>
      <w:r w:rsidRPr="00DF014D">
        <w:rPr>
          <w:rFonts w:ascii="Calibri" w:hAnsi="Calibri" w:cs="Calibri"/>
          <w:lang w:val="en-US"/>
        </w:rPr>
        <w:t xml:space="preserve"> </w:t>
      </w:r>
      <w:r w:rsidR="007D558F" w:rsidRPr="00DF014D">
        <w:rPr>
          <w:rFonts w:ascii="Calibri" w:hAnsi="Calibri" w:cs="Calibri"/>
          <w:lang w:val="en-US"/>
        </w:rPr>
        <w:t xml:space="preserve">and </w:t>
      </w:r>
      <w:r w:rsidRPr="00DF014D">
        <w:rPr>
          <w:rFonts w:ascii="Calibri" w:hAnsi="Calibri" w:cs="Calibri"/>
          <w:lang w:val="en-US"/>
        </w:rPr>
        <w:t xml:space="preserve">feasibility of interventions, and develop an action plan for </w:t>
      </w:r>
      <w:r w:rsidR="007D558F" w:rsidRPr="00DF014D">
        <w:rPr>
          <w:rFonts w:ascii="Calibri" w:hAnsi="Calibri" w:cs="Calibri"/>
          <w:lang w:val="en-US"/>
        </w:rPr>
        <w:t xml:space="preserve">a potential </w:t>
      </w:r>
      <w:r w:rsidRPr="00DF014D">
        <w:rPr>
          <w:rFonts w:ascii="Calibri" w:hAnsi="Calibri" w:cs="Calibri"/>
          <w:lang w:val="en-US"/>
        </w:rPr>
        <w:t xml:space="preserve"> future intervention that is both holistic and sustainable.</w:t>
      </w:r>
    </w:p>
    <w:p w14:paraId="0FCAAE77" w14:textId="31C822AA" w:rsidR="0035214A" w:rsidRPr="00DF014D" w:rsidRDefault="5F7899DE" w:rsidP="5F7899D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Calibri" w:eastAsia="Times Roman" w:hAnsi="Calibri" w:cs="Calibri"/>
          <w:lang w:val="en-US"/>
        </w:rPr>
      </w:pPr>
      <w:r w:rsidRPr="00DF014D">
        <w:rPr>
          <w:rFonts w:ascii="Calibri" w:hAnsi="Calibri" w:cs="Calibri"/>
          <w:lang w:val="en-US"/>
        </w:rPr>
        <w:t xml:space="preserve">To ensure the successful execution of this exploratory mission, </w:t>
      </w:r>
      <w:proofErr w:type="spellStart"/>
      <w:r w:rsidRPr="00DF014D">
        <w:rPr>
          <w:rFonts w:ascii="Calibri" w:hAnsi="Calibri" w:cs="Calibri"/>
          <w:lang w:val="en-US"/>
        </w:rPr>
        <w:t>MdM</w:t>
      </w:r>
      <w:proofErr w:type="spellEnd"/>
      <w:r w:rsidRPr="00DF014D">
        <w:rPr>
          <w:rFonts w:ascii="Calibri" w:hAnsi="Calibri" w:cs="Calibri"/>
          <w:lang w:val="en-US"/>
        </w:rPr>
        <w:t xml:space="preserve"> is looking to recruit a logistics consultant with relevant experience in humanitarian </w:t>
      </w:r>
      <w:r w:rsidR="007D558F" w:rsidRPr="00DF014D">
        <w:rPr>
          <w:rFonts w:ascii="Calibri" w:hAnsi="Calibri" w:cs="Calibri"/>
          <w:lang w:val="en-US"/>
        </w:rPr>
        <w:t xml:space="preserve">and development </w:t>
      </w:r>
      <w:r w:rsidRPr="00DF014D">
        <w:rPr>
          <w:rFonts w:ascii="Calibri" w:hAnsi="Calibri" w:cs="Calibri"/>
          <w:lang w:val="en-US"/>
        </w:rPr>
        <w:t>mission environments.</w:t>
      </w:r>
    </w:p>
    <w:p w14:paraId="5DAB6C7B" w14:textId="77777777" w:rsidR="0035214A" w:rsidRPr="00DF014D" w:rsidRDefault="0035214A">
      <w:pPr>
        <w:pStyle w:val="Texte-CG2010"/>
        <w:rPr>
          <w:rFonts w:ascii="Calibri" w:eastAsia="Calibri" w:hAnsi="Calibri" w:cs="Calibri"/>
          <w:sz w:val="24"/>
          <w:szCs w:val="24"/>
          <w:lang w:val="en-US"/>
        </w:rPr>
      </w:pPr>
    </w:p>
    <w:p w14:paraId="2EACADD3" w14:textId="77777777" w:rsidR="0035214A" w:rsidRPr="00DF014D" w:rsidRDefault="0035006E">
      <w:pPr>
        <w:pStyle w:val="Titre1"/>
        <w:rPr>
          <w:rFonts w:cs="Calibri"/>
          <w:sz w:val="24"/>
          <w:szCs w:val="24"/>
          <w:lang w:val="en-US"/>
        </w:rPr>
      </w:pPr>
      <w:r w:rsidRPr="00DF014D">
        <w:rPr>
          <w:rFonts w:cs="Calibri"/>
          <w:sz w:val="24"/>
          <w:szCs w:val="24"/>
          <w:lang w:val="en-US"/>
        </w:rPr>
        <w:t xml:space="preserve">Organisation </w:t>
      </w:r>
    </w:p>
    <w:p w14:paraId="729EB6E6" w14:textId="77777777" w:rsidR="0035214A" w:rsidRPr="00DF014D" w:rsidRDefault="0035006E">
      <w:pPr>
        <w:pStyle w:val="Titre2"/>
        <w:rPr>
          <w:rFonts w:cs="Calibri"/>
          <w:sz w:val="24"/>
          <w:szCs w:val="24"/>
          <w:lang w:val="en-US"/>
        </w:rPr>
      </w:pPr>
      <w:r w:rsidRPr="00DF014D">
        <w:rPr>
          <w:rFonts w:cs="Calibri"/>
          <w:sz w:val="24"/>
          <w:szCs w:val="24"/>
          <w:lang w:val="en-US"/>
        </w:rPr>
        <w:t xml:space="preserve">Composition and coordination </w:t>
      </w:r>
    </w:p>
    <w:p w14:paraId="135A8951" w14:textId="77777777" w:rsidR="0035214A" w:rsidRPr="00DF014D" w:rsidRDefault="0035006E">
      <w:pPr>
        <w:pStyle w:val="TK15-Texte"/>
        <w:numPr>
          <w:ilvl w:val="0"/>
          <w:numId w:val="2"/>
        </w:numPr>
        <w:rPr>
          <w:rFonts w:cs="Calibri"/>
          <w:sz w:val="24"/>
          <w:szCs w:val="24"/>
          <w:lang w:val="en-US"/>
        </w:rPr>
      </w:pPr>
      <w:r w:rsidRPr="00DF014D">
        <w:rPr>
          <w:rFonts w:cs="Calibri"/>
          <w:sz w:val="24"/>
          <w:szCs w:val="24"/>
          <w:lang w:val="es-ES_tradnl"/>
        </w:rPr>
        <w:t xml:space="preserve">Mission </w:t>
      </w:r>
      <w:proofErr w:type="spellStart"/>
      <w:r w:rsidRPr="00DF014D">
        <w:rPr>
          <w:rFonts w:cs="Calibri"/>
          <w:sz w:val="24"/>
          <w:szCs w:val="24"/>
          <w:lang w:val="es-ES_tradnl"/>
        </w:rPr>
        <w:t>GenCo</w:t>
      </w:r>
      <w:proofErr w:type="spellEnd"/>
      <w:r w:rsidRPr="00DF014D">
        <w:rPr>
          <w:rFonts w:cs="Calibri"/>
          <w:sz w:val="24"/>
          <w:szCs w:val="24"/>
          <w:lang w:val="es-ES_tradnl"/>
        </w:rPr>
        <w:t xml:space="preserve"> (</w:t>
      </w:r>
      <w:proofErr w:type="spellStart"/>
      <w:r w:rsidRPr="00DF014D">
        <w:rPr>
          <w:rFonts w:cs="Calibri"/>
          <w:sz w:val="24"/>
          <w:szCs w:val="24"/>
          <w:lang w:val="es-ES_tradnl"/>
        </w:rPr>
        <w:t>operational</w:t>
      </w:r>
      <w:proofErr w:type="spellEnd"/>
      <w:r w:rsidRPr="00DF014D">
        <w:rPr>
          <w:rFonts w:cs="Calibri"/>
          <w:sz w:val="24"/>
          <w:szCs w:val="24"/>
          <w:lang w:val="es-ES_tradnl"/>
        </w:rPr>
        <w:t xml:space="preserve"> </w:t>
      </w:r>
      <w:proofErr w:type="spellStart"/>
      <w:r w:rsidRPr="00DF014D">
        <w:rPr>
          <w:rFonts w:cs="Calibri"/>
          <w:sz w:val="24"/>
          <w:szCs w:val="24"/>
          <w:lang w:val="es-ES_tradnl"/>
        </w:rPr>
        <w:t>officer</w:t>
      </w:r>
      <w:proofErr w:type="spellEnd"/>
      <w:r w:rsidRPr="00DF014D">
        <w:rPr>
          <w:rFonts w:cs="Calibri"/>
          <w:sz w:val="24"/>
          <w:szCs w:val="24"/>
          <w:lang w:val="es-ES_tradnl"/>
        </w:rPr>
        <w:t>)</w:t>
      </w:r>
    </w:p>
    <w:p w14:paraId="1F321F4A" w14:textId="77777777" w:rsidR="0035214A" w:rsidRPr="00DF014D" w:rsidRDefault="0035006E">
      <w:pPr>
        <w:pStyle w:val="TK15-Texte"/>
        <w:numPr>
          <w:ilvl w:val="0"/>
          <w:numId w:val="2"/>
        </w:numPr>
        <w:rPr>
          <w:rFonts w:cs="Calibri"/>
          <w:sz w:val="24"/>
          <w:szCs w:val="24"/>
          <w:lang w:val="en-US"/>
        </w:rPr>
      </w:pPr>
      <w:r w:rsidRPr="00DF014D">
        <w:rPr>
          <w:rFonts w:cs="Calibri"/>
          <w:sz w:val="24"/>
          <w:szCs w:val="24"/>
          <w:lang w:val="es-ES_tradnl"/>
        </w:rPr>
        <w:t xml:space="preserve">Senior </w:t>
      </w:r>
      <w:proofErr w:type="spellStart"/>
      <w:r w:rsidRPr="00DF014D">
        <w:rPr>
          <w:rFonts w:cs="Calibri"/>
          <w:sz w:val="24"/>
          <w:szCs w:val="24"/>
          <w:lang w:val="es-ES_tradnl"/>
        </w:rPr>
        <w:t>international</w:t>
      </w:r>
      <w:proofErr w:type="spellEnd"/>
      <w:r w:rsidRPr="00DF014D">
        <w:rPr>
          <w:rFonts w:cs="Calibri"/>
          <w:sz w:val="24"/>
          <w:szCs w:val="24"/>
          <w:lang w:val="es-ES_tradnl"/>
        </w:rPr>
        <w:t xml:space="preserve"> </w:t>
      </w:r>
      <w:proofErr w:type="spellStart"/>
      <w:r w:rsidRPr="00DF014D">
        <w:rPr>
          <w:rFonts w:cs="Calibri"/>
          <w:sz w:val="24"/>
          <w:szCs w:val="24"/>
          <w:lang w:val="es-ES_tradnl"/>
        </w:rPr>
        <w:t>health</w:t>
      </w:r>
      <w:proofErr w:type="spellEnd"/>
      <w:r w:rsidRPr="00DF014D">
        <w:rPr>
          <w:rFonts w:cs="Calibri"/>
          <w:sz w:val="24"/>
          <w:szCs w:val="24"/>
          <w:lang w:val="es-ES_tradnl"/>
        </w:rPr>
        <w:t xml:space="preserve"> </w:t>
      </w:r>
      <w:proofErr w:type="spellStart"/>
      <w:r w:rsidRPr="00DF014D">
        <w:rPr>
          <w:rFonts w:cs="Calibri"/>
          <w:sz w:val="24"/>
          <w:szCs w:val="24"/>
          <w:lang w:val="es-ES_tradnl"/>
        </w:rPr>
        <w:t>advisor</w:t>
      </w:r>
      <w:proofErr w:type="spellEnd"/>
    </w:p>
    <w:p w14:paraId="58F95125" w14:textId="77777777" w:rsidR="0035214A" w:rsidRPr="00DF014D" w:rsidRDefault="0035006E">
      <w:pPr>
        <w:pStyle w:val="TK15-Texte"/>
        <w:numPr>
          <w:ilvl w:val="0"/>
          <w:numId w:val="2"/>
        </w:numPr>
        <w:rPr>
          <w:rFonts w:cs="Calibri"/>
          <w:sz w:val="24"/>
          <w:szCs w:val="24"/>
          <w:lang w:val="en-US"/>
        </w:rPr>
      </w:pPr>
      <w:proofErr w:type="spellStart"/>
      <w:r w:rsidRPr="00DF014D">
        <w:rPr>
          <w:rFonts w:cs="Calibri"/>
          <w:sz w:val="24"/>
          <w:szCs w:val="24"/>
          <w:lang w:val="es-ES_tradnl"/>
        </w:rPr>
        <w:t>Mhpss</w:t>
      </w:r>
      <w:proofErr w:type="spellEnd"/>
      <w:r w:rsidRPr="00DF014D">
        <w:rPr>
          <w:rFonts w:cs="Calibri"/>
          <w:sz w:val="24"/>
          <w:szCs w:val="24"/>
          <w:lang w:val="es-ES_tradnl"/>
        </w:rPr>
        <w:t xml:space="preserve"> </w:t>
      </w:r>
      <w:proofErr w:type="spellStart"/>
      <w:r w:rsidRPr="00DF014D">
        <w:rPr>
          <w:rFonts w:cs="Calibri"/>
          <w:sz w:val="24"/>
          <w:szCs w:val="24"/>
          <w:lang w:val="es-ES_tradnl"/>
        </w:rPr>
        <w:t>advisor</w:t>
      </w:r>
      <w:proofErr w:type="spellEnd"/>
      <w:r w:rsidRPr="00DF014D">
        <w:rPr>
          <w:rFonts w:cs="Calibri"/>
          <w:sz w:val="24"/>
          <w:szCs w:val="24"/>
          <w:lang w:val="es-ES_tradnl"/>
        </w:rPr>
        <w:t xml:space="preserve"> </w:t>
      </w:r>
    </w:p>
    <w:p w14:paraId="104A9563" w14:textId="77777777" w:rsidR="0035214A" w:rsidRPr="00DF014D" w:rsidRDefault="0035006E">
      <w:pPr>
        <w:pStyle w:val="TK15-Texte"/>
        <w:numPr>
          <w:ilvl w:val="0"/>
          <w:numId w:val="2"/>
        </w:numPr>
        <w:rPr>
          <w:rFonts w:cs="Calibri"/>
          <w:sz w:val="24"/>
          <w:szCs w:val="24"/>
          <w:lang w:val="en-US"/>
        </w:rPr>
      </w:pPr>
      <w:r w:rsidRPr="00DF014D">
        <w:rPr>
          <w:rFonts w:cs="Calibri"/>
          <w:sz w:val="24"/>
          <w:szCs w:val="24"/>
          <w:lang w:val="es-ES_tradnl"/>
        </w:rPr>
        <w:t xml:space="preserve">Log </w:t>
      </w:r>
      <w:proofErr w:type="spellStart"/>
      <w:r w:rsidRPr="00DF014D">
        <w:rPr>
          <w:rFonts w:cs="Calibri"/>
          <w:sz w:val="24"/>
          <w:szCs w:val="24"/>
          <w:lang w:val="es-ES_tradnl"/>
        </w:rPr>
        <w:t>officer</w:t>
      </w:r>
      <w:proofErr w:type="spellEnd"/>
      <w:r w:rsidRPr="00DF014D">
        <w:rPr>
          <w:rFonts w:cs="Calibri"/>
          <w:sz w:val="24"/>
          <w:szCs w:val="24"/>
          <w:lang w:val="es-ES_tradnl"/>
        </w:rPr>
        <w:t xml:space="preserve"> </w:t>
      </w:r>
    </w:p>
    <w:p w14:paraId="02EB378F" w14:textId="77777777" w:rsidR="0035214A" w:rsidRPr="00DF014D" w:rsidRDefault="0035214A">
      <w:pPr>
        <w:pStyle w:val="TK15-Texte"/>
        <w:rPr>
          <w:rFonts w:cs="Calibri"/>
          <w:sz w:val="24"/>
          <w:szCs w:val="24"/>
          <w:lang w:val="en-US"/>
        </w:rPr>
      </w:pPr>
    </w:p>
    <w:p w14:paraId="6A05A809" w14:textId="77777777" w:rsidR="0035214A" w:rsidRPr="00DF014D" w:rsidRDefault="0035214A">
      <w:pPr>
        <w:pStyle w:val="TK15-Texte"/>
        <w:rPr>
          <w:rFonts w:cs="Calibri"/>
          <w:sz w:val="24"/>
          <w:szCs w:val="24"/>
          <w:lang w:val="en-US"/>
        </w:rPr>
      </w:pPr>
    </w:p>
    <w:p w14:paraId="09686945" w14:textId="77777777" w:rsidR="0035214A" w:rsidRPr="00DF014D" w:rsidRDefault="0035006E">
      <w:pPr>
        <w:pStyle w:val="Titre2"/>
        <w:rPr>
          <w:rFonts w:cs="Calibri"/>
          <w:sz w:val="24"/>
          <w:szCs w:val="24"/>
          <w:lang w:val="en-US"/>
        </w:rPr>
      </w:pPr>
      <w:r w:rsidRPr="00DF014D">
        <w:rPr>
          <w:rFonts w:cs="Calibri"/>
          <w:sz w:val="24"/>
          <w:szCs w:val="24"/>
          <w:lang w:val="en-US"/>
        </w:rPr>
        <w:lastRenderedPageBreak/>
        <w:t xml:space="preserve">Planning </w:t>
      </w:r>
    </w:p>
    <w:p w14:paraId="4638BA05" w14:textId="77777777" w:rsidR="0035214A" w:rsidRPr="00DF014D" w:rsidRDefault="0035006E">
      <w:pPr>
        <w:pStyle w:val="TK15-Texte"/>
        <w:rPr>
          <w:rFonts w:cs="Calibri"/>
          <w:sz w:val="24"/>
          <w:szCs w:val="24"/>
          <w:lang w:val="en-US"/>
        </w:rPr>
      </w:pPr>
      <w:r w:rsidRPr="00DF014D">
        <w:rPr>
          <w:rFonts w:cs="Calibri"/>
          <w:sz w:val="24"/>
          <w:szCs w:val="24"/>
          <w:lang w:val="en-US"/>
        </w:rPr>
        <w:t xml:space="preserve">The mission should have a duration of about </w:t>
      </w:r>
      <w:r w:rsidRPr="00DF014D">
        <w:rPr>
          <w:rFonts w:cs="Calibri"/>
          <w:sz w:val="24"/>
          <w:szCs w:val="24"/>
          <w:lang w:val="es-ES_tradnl"/>
        </w:rPr>
        <w:t xml:space="preserve">3 </w:t>
      </w:r>
      <w:r w:rsidRPr="00DF014D">
        <w:rPr>
          <w:rFonts w:cs="Calibri"/>
          <w:sz w:val="24"/>
          <w:szCs w:val="24"/>
          <w:lang w:val="en-US"/>
        </w:rPr>
        <w:t>weeks:</w:t>
      </w:r>
    </w:p>
    <w:p w14:paraId="22CC6447" w14:textId="4F948D8B" w:rsidR="0035214A" w:rsidRPr="00DF014D" w:rsidRDefault="0035006E">
      <w:pPr>
        <w:pStyle w:val="TK15-Texte"/>
        <w:rPr>
          <w:rFonts w:cs="Calibri"/>
          <w:sz w:val="24"/>
          <w:szCs w:val="24"/>
          <w:lang w:val="en-US"/>
        </w:rPr>
      </w:pPr>
      <w:r w:rsidRPr="00DF014D">
        <w:rPr>
          <w:rFonts w:cs="Calibri"/>
          <w:sz w:val="24"/>
          <w:szCs w:val="24"/>
          <w:lang w:val="es-ES_tradnl"/>
        </w:rPr>
        <w:t>12</w:t>
      </w:r>
      <w:r w:rsidR="00E57EE3">
        <w:rPr>
          <w:rFonts w:cs="Calibri"/>
          <w:sz w:val="24"/>
          <w:szCs w:val="24"/>
          <w:lang w:val="es-ES_tradnl"/>
        </w:rPr>
        <w:t xml:space="preserve">/09 - </w:t>
      </w:r>
      <w:r w:rsidRPr="00DF014D">
        <w:rPr>
          <w:rFonts w:cs="Calibri"/>
          <w:sz w:val="24"/>
          <w:szCs w:val="24"/>
          <w:lang w:val="es-ES_tradnl"/>
        </w:rPr>
        <w:t xml:space="preserve">13/09 remote </w:t>
      </w:r>
      <w:proofErr w:type="spellStart"/>
      <w:r w:rsidRPr="00DF014D">
        <w:rPr>
          <w:rFonts w:cs="Calibri"/>
          <w:sz w:val="24"/>
          <w:szCs w:val="24"/>
          <w:lang w:val="es-ES_tradnl"/>
        </w:rPr>
        <w:t>work</w:t>
      </w:r>
      <w:proofErr w:type="spellEnd"/>
      <w:r w:rsidRPr="00DF014D">
        <w:rPr>
          <w:rFonts w:cs="Calibri"/>
          <w:sz w:val="24"/>
          <w:szCs w:val="24"/>
          <w:lang w:val="es-ES_tradnl"/>
        </w:rPr>
        <w:t xml:space="preserve"> (</w:t>
      </w:r>
      <w:proofErr w:type="spellStart"/>
      <w:r w:rsidRPr="00DF014D">
        <w:rPr>
          <w:rFonts w:cs="Calibri"/>
          <w:sz w:val="24"/>
          <w:szCs w:val="24"/>
          <w:lang w:val="es-ES_tradnl"/>
        </w:rPr>
        <w:t>organization</w:t>
      </w:r>
      <w:proofErr w:type="spellEnd"/>
      <w:r w:rsidRPr="00DF014D">
        <w:rPr>
          <w:rFonts w:cs="Calibri"/>
          <w:sz w:val="24"/>
          <w:szCs w:val="24"/>
          <w:lang w:val="es-ES_tradnl"/>
        </w:rPr>
        <w:t>)</w:t>
      </w:r>
    </w:p>
    <w:p w14:paraId="70EEE6B4" w14:textId="77777777" w:rsidR="0035214A" w:rsidRPr="00DF014D" w:rsidRDefault="0035006E">
      <w:pPr>
        <w:pStyle w:val="TK15-Texte"/>
        <w:rPr>
          <w:rFonts w:cs="Calibri"/>
          <w:sz w:val="24"/>
          <w:szCs w:val="24"/>
          <w:lang w:val="en-US"/>
        </w:rPr>
      </w:pPr>
      <w:r w:rsidRPr="00DF014D">
        <w:rPr>
          <w:rFonts w:cs="Calibri"/>
          <w:sz w:val="24"/>
          <w:szCs w:val="24"/>
          <w:lang w:val="es-ES_tradnl"/>
        </w:rPr>
        <w:t xml:space="preserve">16/09 - 27/09 </w:t>
      </w:r>
      <w:proofErr w:type="spellStart"/>
      <w:r w:rsidRPr="00DF014D">
        <w:rPr>
          <w:rFonts w:cs="Calibri"/>
          <w:sz w:val="24"/>
          <w:szCs w:val="24"/>
          <w:lang w:val="es-ES_tradnl"/>
        </w:rPr>
        <w:t>field</w:t>
      </w:r>
      <w:proofErr w:type="spellEnd"/>
      <w:r w:rsidRPr="00DF014D">
        <w:rPr>
          <w:rFonts w:cs="Calibri"/>
          <w:sz w:val="24"/>
          <w:szCs w:val="24"/>
          <w:lang w:val="es-ES_tradnl"/>
        </w:rPr>
        <w:t xml:space="preserve"> </w:t>
      </w:r>
      <w:proofErr w:type="spellStart"/>
      <w:r w:rsidRPr="00DF014D">
        <w:rPr>
          <w:rFonts w:cs="Calibri"/>
          <w:sz w:val="24"/>
          <w:szCs w:val="24"/>
          <w:lang w:val="es-ES_tradnl"/>
        </w:rPr>
        <w:t>work</w:t>
      </w:r>
      <w:proofErr w:type="spellEnd"/>
      <w:r w:rsidRPr="00DF014D">
        <w:rPr>
          <w:rFonts w:cs="Calibri"/>
          <w:sz w:val="24"/>
          <w:szCs w:val="24"/>
          <w:lang w:val="es-ES_tradnl"/>
        </w:rPr>
        <w:t xml:space="preserve"> in Montenegro </w:t>
      </w:r>
    </w:p>
    <w:p w14:paraId="5E37A496" w14:textId="1106DE1F" w:rsidR="0035214A" w:rsidRPr="00DF014D" w:rsidRDefault="0035006E">
      <w:pPr>
        <w:pStyle w:val="TK15-Texte"/>
        <w:rPr>
          <w:rFonts w:cs="Calibri"/>
          <w:sz w:val="24"/>
          <w:szCs w:val="24"/>
          <w:lang w:val="en-US"/>
        </w:rPr>
      </w:pPr>
      <w:r w:rsidRPr="00DF014D">
        <w:rPr>
          <w:rFonts w:cs="Calibri"/>
          <w:sz w:val="24"/>
          <w:szCs w:val="24"/>
          <w:lang w:val="es-ES_tradnl"/>
        </w:rPr>
        <w:t xml:space="preserve">30/09 - </w:t>
      </w:r>
      <w:r w:rsidR="00E57EE3">
        <w:rPr>
          <w:rFonts w:cs="Calibri"/>
          <w:sz w:val="24"/>
          <w:szCs w:val="24"/>
          <w:lang w:val="es-ES_tradnl"/>
        </w:rPr>
        <w:t>0</w:t>
      </w:r>
      <w:r w:rsidRPr="00DF014D">
        <w:rPr>
          <w:rFonts w:cs="Calibri"/>
          <w:sz w:val="24"/>
          <w:szCs w:val="24"/>
          <w:lang w:val="es-ES_tradnl"/>
        </w:rPr>
        <w:t xml:space="preserve">3/10 remote </w:t>
      </w:r>
      <w:proofErr w:type="spellStart"/>
      <w:r w:rsidRPr="00DF014D">
        <w:rPr>
          <w:rFonts w:cs="Calibri"/>
          <w:sz w:val="24"/>
          <w:szCs w:val="24"/>
          <w:lang w:val="es-ES_tradnl"/>
        </w:rPr>
        <w:t>work</w:t>
      </w:r>
      <w:proofErr w:type="spellEnd"/>
      <w:r w:rsidRPr="00DF014D">
        <w:rPr>
          <w:rFonts w:cs="Calibri"/>
          <w:sz w:val="24"/>
          <w:szCs w:val="24"/>
          <w:lang w:val="es-ES_tradnl"/>
        </w:rPr>
        <w:t xml:space="preserve"> (final </w:t>
      </w:r>
      <w:proofErr w:type="spellStart"/>
      <w:r w:rsidRPr="00DF014D">
        <w:rPr>
          <w:rFonts w:cs="Calibri"/>
          <w:sz w:val="24"/>
          <w:szCs w:val="24"/>
          <w:lang w:val="es-ES_tradnl"/>
        </w:rPr>
        <w:t>reporting</w:t>
      </w:r>
      <w:proofErr w:type="spellEnd"/>
      <w:r w:rsidRPr="00DF014D">
        <w:rPr>
          <w:rFonts w:cs="Calibri"/>
          <w:sz w:val="24"/>
          <w:szCs w:val="24"/>
          <w:lang w:val="es-ES_tradnl"/>
        </w:rPr>
        <w:t>)</w:t>
      </w:r>
    </w:p>
    <w:p w14:paraId="5A39BBE3" w14:textId="77777777" w:rsidR="0035214A" w:rsidRPr="00DF014D" w:rsidRDefault="0035214A">
      <w:pPr>
        <w:pStyle w:val="TK15-Texte"/>
        <w:rPr>
          <w:rFonts w:cs="Calibri"/>
          <w:sz w:val="24"/>
          <w:szCs w:val="24"/>
          <w:lang w:val="en-US"/>
        </w:rPr>
      </w:pPr>
    </w:p>
    <w:p w14:paraId="6AEE0B29" w14:textId="77777777" w:rsidR="0035214A" w:rsidRPr="00DF014D" w:rsidRDefault="0035006E">
      <w:pPr>
        <w:pStyle w:val="Titre2"/>
        <w:rPr>
          <w:rFonts w:cs="Calibri"/>
          <w:sz w:val="24"/>
          <w:szCs w:val="24"/>
          <w:lang w:val="en-US"/>
        </w:rPr>
      </w:pPr>
      <w:r w:rsidRPr="00DF014D">
        <w:rPr>
          <w:rFonts w:cs="Calibri"/>
          <w:sz w:val="24"/>
          <w:szCs w:val="24"/>
          <w:lang w:val="en-US"/>
        </w:rPr>
        <w:t xml:space="preserve">logistics and administrative </w:t>
      </w:r>
      <w:r w:rsidRPr="00DF014D">
        <w:rPr>
          <w:rFonts w:cs="Calibri"/>
          <w:sz w:val="24"/>
          <w:szCs w:val="24"/>
          <w:lang w:val="es-ES_tradnl"/>
        </w:rPr>
        <w:t xml:space="preserve">responsibilities </w:t>
      </w:r>
    </w:p>
    <w:p w14:paraId="2F0F7E5B" w14:textId="77777777" w:rsidR="0035214A" w:rsidRPr="00DF014D" w:rsidRDefault="0035006E">
      <w:pPr>
        <w:pStyle w:val="Titre3"/>
        <w:rPr>
          <w:rFonts w:cs="Calibri"/>
          <w:sz w:val="24"/>
          <w:szCs w:val="24"/>
          <w:lang w:val="en-US"/>
        </w:rPr>
      </w:pPr>
      <w:r w:rsidRPr="00DF014D">
        <w:rPr>
          <w:rFonts w:cs="Calibri"/>
          <w:sz w:val="24"/>
          <w:szCs w:val="24"/>
          <w:lang w:val="en-US"/>
        </w:rPr>
        <w:t xml:space="preserve">Preliminary logistics tasks before the exploratory mission: </w:t>
      </w:r>
    </w:p>
    <w:p w14:paraId="4822E598" w14:textId="20FCD621" w:rsidR="0035214A" w:rsidRPr="00DF014D" w:rsidRDefault="0035006E">
      <w:pPr>
        <w:pStyle w:val="TK15-Texte"/>
        <w:numPr>
          <w:ilvl w:val="0"/>
          <w:numId w:val="2"/>
        </w:numPr>
        <w:rPr>
          <w:rFonts w:cs="Calibri"/>
          <w:sz w:val="24"/>
          <w:szCs w:val="24"/>
          <w:lang w:val="en-US"/>
        </w:rPr>
      </w:pPr>
      <w:r w:rsidRPr="00DF014D">
        <w:rPr>
          <w:rFonts w:cs="Calibri"/>
          <w:sz w:val="24"/>
          <w:szCs w:val="24"/>
          <w:lang w:val="en-US"/>
        </w:rPr>
        <w:t xml:space="preserve">Preliminary security briefing with </w:t>
      </w:r>
      <w:proofErr w:type="spellStart"/>
      <w:r w:rsidRPr="00DF014D">
        <w:rPr>
          <w:rFonts w:cs="Calibri"/>
          <w:sz w:val="24"/>
          <w:szCs w:val="24"/>
          <w:lang w:val="en-US"/>
        </w:rPr>
        <w:t>MdM</w:t>
      </w:r>
      <w:proofErr w:type="spellEnd"/>
      <w:r w:rsidRPr="00DF014D">
        <w:rPr>
          <w:rFonts w:cs="Calibri"/>
          <w:sz w:val="24"/>
          <w:szCs w:val="24"/>
          <w:lang w:val="en-US"/>
        </w:rPr>
        <w:t xml:space="preserve"> Network Security Adviser </w:t>
      </w:r>
    </w:p>
    <w:p w14:paraId="14031FC0" w14:textId="77777777" w:rsidR="0035214A" w:rsidRPr="00DF014D" w:rsidRDefault="0035006E">
      <w:pPr>
        <w:pStyle w:val="TK15-Texte"/>
        <w:numPr>
          <w:ilvl w:val="0"/>
          <w:numId w:val="2"/>
        </w:numPr>
        <w:rPr>
          <w:rFonts w:cs="Calibri"/>
          <w:sz w:val="24"/>
          <w:szCs w:val="24"/>
          <w:lang w:val="en-US"/>
        </w:rPr>
      </w:pPr>
      <w:r w:rsidRPr="00DF014D">
        <w:rPr>
          <w:rFonts w:cs="Calibri"/>
          <w:sz w:val="24"/>
          <w:szCs w:val="24"/>
          <w:lang w:val="en-US"/>
        </w:rPr>
        <w:t>Mapping and analysis of the main roads and accessibility of the targeted areas</w:t>
      </w:r>
      <w:r w:rsidRPr="00DF014D">
        <w:rPr>
          <w:rFonts w:cs="Calibri"/>
          <w:sz w:val="24"/>
          <w:szCs w:val="24"/>
          <w:lang w:val="es-ES_tradnl"/>
        </w:rPr>
        <w:t xml:space="preserve"> </w:t>
      </w:r>
      <w:r w:rsidRPr="00DF014D">
        <w:rPr>
          <w:rFonts w:cs="Calibri"/>
          <w:sz w:val="24"/>
          <w:szCs w:val="24"/>
          <w:lang w:val="en-US"/>
        </w:rPr>
        <w:t>and using GIS tools (</w:t>
      </w:r>
      <w:r w:rsidRPr="00DF014D">
        <w:rPr>
          <w:rStyle w:val="Aucun"/>
          <w:rFonts w:cs="Calibri"/>
          <w:i/>
          <w:iCs/>
          <w:sz w:val="24"/>
          <w:szCs w:val="24"/>
          <w:lang w:val="en-US"/>
        </w:rPr>
        <w:t>e.g.</w:t>
      </w:r>
      <w:r w:rsidRPr="00DF014D">
        <w:rPr>
          <w:rFonts w:cs="Calibri"/>
          <w:sz w:val="24"/>
          <w:szCs w:val="24"/>
          <w:lang w:val="en-US"/>
        </w:rPr>
        <w:t xml:space="preserve"> Satellites.pro, Google </w:t>
      </w:r>
      <w:proofErr w:type="spellStart"/>
      <w:r w:rsidRPr="00DF014D">
        <w:rPr>
          <w:rFonts w:cs="Calibri"/>
          <w:sz w:val="24"/>
          <w:szCs w:val="24"/>
          <w:lang w:val="en-US"/>
        </w:rPr>
        <w:t>StreetView</w:t>
      </w:r>
      <w:proofErr w:type="spellEnd"/>
      <w:r w:rsidRPr="00DF014D">
        <w:rPr>
          <w:rFonts w:cs="Calibri"/>
          <w:sz w:val="24"/>
          <w:szCs w:val="24"/>
          <w:lang w:val="en-US"/>
        </w:rPr>
        <w:t xml:space="preserve">, </w:t>
      </w:r>
      <w:proofErr w:type="spellStart"/>
      <w:r w:rsidRPr="00DF014D">
        <w:rPr>
          <w:rFonts w:cs="Calibri"/>
          <w:sz w:val="24"/>
          <w:szCs w:val="24"/>
          <w:lang w:val="en-US"/>
        </w:rPr>
        <w:t>OsmAnd</w:t>
      </w:r>
      <w:proofErr w:type="spellEnd"/>
      <w:r w:rsidRPr="00DF014D">
        <w:rPr>
          <w:rFonts w:cs="Calibri"/>
          <w:sz w:val="24"/>
          <w:szCs w:val="24"/>
          <w:lang w:val="en-US"/>
        </w:rPr>
        <w:t xml:space="preserve"> app., </w:t>
      </w:r>
      <w:r w:rsidRPr="00DF014D">
        <w:rPr>
          <w:rStyle w:val="Aucun"/>
          <w:rFonts w:cs="Calibri"/>
          <w:i/>
          <w:iCs/>
          <w:sz w:val="24"/>
          <w:szCs w:val="24"/>
          <w:lang w:val="en-US"/>
        </w:rPr>
        <w:t>etc.</w:t>
      </w:r>
      <w:r w:rsidRPr="00DF014D">
        <w:rPr>
          <w:rFonts w:cs="Calibri"/>
          <w:sz w:val="24"/>
          <w:szCs w:val="24"/>
          <w:lang w:val="en-US"/>
        </w:rPr>
        <w:t xml:space="preserve">), </w:t>
      </w:r>
    </w:p>
    <w:p w14:paraId="2C02A5CB" w14:textId="77777777" w:rsidR="0035214A" w:rsidRPr="00DF014D" w:rsidRDefault="0035006E">
      <w:pPr>
        <w:pStyle w:val="TK15-Texte"/>
        <w:numPr>
          <w:ilvl w:val="0"/>
          <w:numId w:val="2"/>
        </w:numPr>
        <w:rPr>
          <w:rFonts w:cs="Calibri"/>
          <w:sz w:val="24"/>
          <w:szCs w:val="24"/>
          <w:lang w:val="en-US"/>
        </w:rPr>
      </w:pPr>
      <w:r w:rsidRPr="00DF014D">
        <w:rPr>
          <w:rFonts w:cs="Calibri"/>
          <w:sz w:val="24"/>
          <w:szCs w:val="24"/>
          <w:lang w:val="en-US"/>
        </w:rPr>
        <w:t xml:space="preserve">Preliminary OSINT (Open-Source Intelligence) on the local essential suppliers for the mission (fuel, accommodation, car rental, </w:t>
      </w:r>
      <w:r w:rsidRPr="00DF014D">
        <w:rPr>
          <w:rStyle w:val="Aucun"/>
          <w:rFonts w:cs="Calibri"/>
          <w:i/>
          <w:iCs/>
          <w:sz w:val="24"/>
          <w:szCs w:val="24"/>
          <w:lang w:val="en-US"/>
        </w:rPr>
        <w:t>etc.</w:t>
      </w:r>
      <w:r w:rsidRPr="00DF014D">
        <w:rPr>
          <w:rFonts w:cs="Calibri"/>
          <w:sz w:val="24"/>
          <w:szCs w:val="24"/>
          <w:lang w:val="en-US"/>
        </w:rPr>
        <w:t xml:space="preserve">), </w:t>
      </w:r>
    </w:p>
    <w:p w14:paraId="145566EF" w14:textId="77777777" w:rsidR="0035214A" w:rsidRPr="00DF014D" w:rsidRDefault="0035006E">
      <w:pPr>
        <w:pStyle w:val="TK15-Texte"/>
        <w:numPr>
          <w:ilvl w:val="0"/>
          <w:numId w:val="2"/>
        </w:numPr>
        <w:rPr>
          <w:rFonts w:cs="Calibri"/>
          <w:sz w:val="24"/>
          <w:szCs w:val="24"/>
          <w:lang w:val="en-US"/>
        </w:rPr>
      </w:pPr>
      <w:r w:rsidRPr="00DF014D">
        <w:rPr>
          <w:rFonts w:cs="Calibri"/>
          <w:sz w:val="24"/>
          <w:szCs w:val="24"/>
          <w:lang w:val="en-US"/>
        </w:rPr>
        <w:t xml:space="preserve">Preliminary booking of car rental, housing and communication, if possible, </w:t>
      </w:r>
    </w:p>
    <w:p w14:paraId="702C9049" w14:textId="77777777" w:rsidR="0035214A" w:rsidRPr="00DF014D" w:rsidRDefault="0035006E">
      <w:pPr>
        <w:pStyle w:val="TK15-Texte"/>
        <w:numPr>
          <w:ilvl w:val="0"/>
          <w:numId w:val="2"/>
        </w:numPr>
        <w:rPr>
          <w:rFonts w:cs="Calibri"/>
          <w:sz w:val="24"/>
          <w:szCs w:val="24"/>
          <w:lang w:val="en-US"/>
        </w:rPr>
      </w:pPr>
      <w:r w:rsidRPr="00DF014D">
        <w:rPr>
          <w:rFonts w:cs="Calibri"/>
          <w:sz w:val="24"/>
          <w:szCs w:val="24"/>
          <w:lang w:val="en-US"/>
        </w:rPr>
        <w:t xml:space="preserve">Preliminary OSINT on the local public transportation system, </w:t>
      </w:r>
    </w:p>
    <w:p w14:paraId="2FBA3D71" w14:textId="1EAF6C15" w:rsidR="0035214A" w:rsidRPr="00DF014D" w:rsidRDefault="0035006E">
      <w:pPr>
        <w:pStyle w:val="TK15-Texte"/>
        <w:numPr>
          <w:ilvl w:val="0"/>
          <w:numId w:val="2"/>
        </w:numPr>
        <w:rPr>
          <w:rFonts w:cs="Calibri"/>
          <w:sz w:val="24"/>
          <w:szCs w:val="24"/>
          <w:lang w:val="en-US"/>
        </w:rPr>
      </w:pPr>
      <w:r w:rsidRPr="00DF014D">
        <w:rPr>
          <w:rFonts w:cs="Calibri"/>
          <w:sz w:val="24"/>
          <w:szCs w:val="24"/>
          <w:lang w:val="en-US"/>
        </w:rPr>
        <w:t>Preliminary OSINT on the local public services for energy (electricity/fuel/</w:t>
      </w:r>
      <w:proofErr w:type="spellStart"/>
      <w:r w:rsidRPr="00DF014D">
        <w:rPr>
          <w:rFonts w:cs="Calibri"/>
          <w:sz w:val="24"/>
          <w:szCs w:val="24"/>
          <w:lang w:val="en-US"/>
        </w:rPr>
        <w:t>gaz</w:t>
      </w:r>
      <w:proofErr w:type="spellEnd"/>
      <w:r w:rsidRPr="00DF014D">
        <w:rPr>
          <w:rFonts w:cs="Calibri"/>
          <w:sz w:val="24"/>
          <w:szCs w:val="24"/>
          <w:lang w:val="en-US"/>
        </w:rPr>
        <w:t>) and water distribution</w:t>
      </w:r>
      <w:r w:rsidR="007D558F" w:rsidRPr="00DF014D">
        <w:rPr>
          <w:rFonts w:cs="Calibri"/>
          <w:sz w:val="24"/>
          <w:szCs w:val="24"/>
          <w:lang w:val="en-US"/>
        </w:rPr>
        <w:t>.</w:t>
      </w:r>
      <w:r w:rsidRPr="00DF014D">
        <w:rPr>
          <w:rFonts w:cs="Calibri"/>
          <w:sz w:val="24"/>
          <w:szCs w:val="24"/>
          <w:lang w:val="en-US"/>
        </w:rPr>
        <w:t xml:space="preserve"> </w:t>
      </w:r>
    </w:p>
    <w:p w14:paraId="58249C8D" w14:textId="77777777" w:rsidR="0035214A" w:rsidRPr="00DF014D" w:rsidRDefault="0035006E">
      <w:pPr>
        <w:pStyle w:val="Titre3"/>
        <w:rPr>
          <w:rFonts w:cs="Calibri"/>
          <w:sz w:val="24"/>
          <w:szCs w:val="24"/>
          <w:lang w:val="en-US"/>
        </w:rPr>
      </w:pPr>
      <w:r w:rsidRPr="00DF014D">
        <w:rPr>
          <w:rFonts w:cs="Calibri"/>
          <w:sz w:val="24"/>
          <w:szCs w:val="24"/>
          <w:lang w:val="en-US"/>
        </w:rPr>
        <w:t xml:space="preserve">Logistics objectives and outcomes expected of the exploratory mission: </w:t>
      </w:r>
    </w:p>
    <w:p w14:paraId="1C67D79E" w14:textId="77777777" w:rsidR="0035214A" w:rsidRPr="00DF014D" w:rsidRDefault="0035006E">
      <w:pPr>
        <w:pStyle w:val="TK15-Texte"/>
        <w:numPr>
          <w:ilvl w:val="0"/>
          <w:numId w:val="2"/>
        </w:numPr>
        <w:rPr>
          <w:rFonts w:cs="Calibri"/>
          <w:sz w:val="24"/>
          <w:szCs w:val="24"/>
          <w:lang w:val="en-US"/>
        </w:rPr>
      </w:pPr>
      <w:r w:rsidRPr="00DF014D">
        <w:rPr>
          <w:rFonts w:cs="Calibri"/>
          <w:sz w:val="24"/>
          <w:szCs w:val="24"/>
          <w:lang w:val="en-US"/>
        </w:rPr>
        <w:t xml:space="preserve">Logistics support to the exploratory mission team for traveling, housing, general safety and communication, </w:t>
      </w:r>
    </w:p>
    <w:p w14:paraId="42D5E7AB" w14:textId="4AD22F08" w:rsidR="0035214A" w:rsidRPr="00DF014D" w:rsidRDefault="0035006E">
      <w:pPr>
        <w:pStyle w:val="TK15-Texte"/>
        <w:numPr>
          <w:ilvl w:val="0"/>
          <w:numId w:val="2"/>
        </w:numPr>
        <w:rPr>
          <w:rFonts w:cs="Calibri"/>
          <w:sz w:val="24"/>
          <w:szCs w:val="24"/>
          <w:lang w:val="en-US"/>
        </w:rPr>
      </w:pPr>
      <w:r w:rsidRPr="00DF014D">
        <w:rPr>
          <w:rFonts w:cs="Calibri"/>
          <w:sz w:val="24"/>
          <w:szCs w:val="24"/>
          <w:lang w:val="en-US"/>
        </w:rPr>
        <w:t xml:space="preserve">Support to the medical team for the mapping of </w:t>
      </w:r>
      <w:proofErr w:type="spellStart"/>
      <w:r w:rsidRPr="00DF014D">
        <w:rPr>
          <w:rFonts w:cs="Calibri"/>
          <w:sz w:val="24"/>
          <w:szCs w:val="24"/>
          <w:lang w:val="en-US"/>
        </w:rPr>
        <w:t>the</w:t>
      </w:r>
      <w:r w:rsidR="007D558F" w:rsidRPr="00DF014D">
        <w:rPr>
          <w:rFonts w:cs="Calibri"/>
          <w:sz w:val="24"/>
          <w:szCs w:val="24"/>
          <w:lang w:val="en-US"/>
        </w:rPr>
        <w:t>health</w:t>
      </w:r>
      <w:proofErr w:type="spellEnd"/>
      <w:r w:rsidRPr="00DF014D">
        <w:rPr>
          <w:rFonts w:cs="Calibri"/>
          <w:sz w:val="24"/>
          <w:szCs w:val="24"/>
          <w:lang w:val="en-US"/>
        </w:rPr>
        <w:t xml:space="preserve"> infrastructures in the targeted areas, </w:t>
      </w:r>
    </w:p>
    <w:p w14:paraId="2E11F13A" w14:textId="7C6311BB" w:rsidR="0035214A" w:rsidRPr="00DF014D" w:rsidRDefault="0035006E">
      <w:pPr>
        <w:pStyle w:val="TK15-Texte"/>
        <w:numPr>
          <w:ilvl w:val="0"/>
          <w:numId w:val="2"/>
        </w:numPr>
        <w:rPr>
          <w:rFonts w:cs="Calibri"/>
          <w:sz w:val="24"/>
          <w:szCs w:val="24"/>
          <w:lang w:val="en-US"/>
        </w:rPr>
      </w:pPr>
      <w:r w:rsidRPr="00DF014D">
        <w:rPr>
          <w:rFonts w:cs="Calibri"/>
          <w:sz w:val="24"/>
          <w:szCs w:val="24"/>
          <w:lang w:val="en-US"/>
        </w:rPr>
        <w:t xml:space="preserve">Support to the medical team for the logistical SWOT analysis of </w:t>
      </w:r>
      <w:r w:rsidR="007D558F" w:rsidRPr="00DF014D">
        <w:rPr>
          <w:rFonts w:cs="Calibri"/>
          <w:sz w:val="24"/>
          <w:szCs w:val="24"/>
          <w:lang w:val="en-US"/>
        </w:rPr>
        <w:t xml:space="preserve">health </w:t>
      </w:r>
      <w:r w:rsidRPr="00DF014D">
        <w:rPr>
          <w:rFonts w:cs="Calibri"/>
          <w:sz w:val="24"/>
          <w:szCs w:val="24"/>
          <w:lang w:val="en-US"/>
        </w:rPr>
        <w:t xml:space="preserve">infrastructures visited, </w:t>
      </w:r>
    </w:p>
    <w:p w14:paraId="0F27BC3F" w14:textId="77777777" w:rsidR="0035214A" w:rsidRPr="00DF014D" w:rsidRDefault="0035006E">
      <w:pPr>
        <w:pStyle w:val="TK15-Texte"/>
        <w:numPr>
          <w:ilvl w:val="0"/>
          <w:numId w:val="2"/>
        </w:numPr>
        <w:rPr>
          <w:rFonts w:cs="Calibri"/>
          <w:sz w:val="24"/>
          <w:szCs w:val="24"/>
          <w:lang w:val="en-US"/>
        </w:rPr>
      </w:pPr>
      <w:r w:rsidRPr="00DF014D">
        <w:rPr>
          <w:rFonts w:cs="Calibri"/>
          <w:sz w:val="24"/>
          <w:szCs w:val="24"/>
          <w:lang w:val="en-US"/>
        </w:rPr>
        <w:t>Reporting on the logistics outcomes of the mission, including:</w:t>
      </w:r>
    </w:p>
    <w:p w14:paraId="5BEE8942" w14:textId="77777777" w:rsidR="0035214A" w:rsidRPr="00DF014D" w:rsidRDefault="0035006E">
      <w:pPr>
        <w:pStyle w:val="TK15-Texte"/>
        <w:numPr>
          <w:ilvl w:val="1"/>
          <w:numId w:val="2"/>
        </w:numPr>
        <w:rPr>
          <w:rFonts w:cs="Calibri"/>
          <w:sz w:val="24"/>
          <w:szCs w:val="24"/>
          <w:lang w:val="en-US"/>
        </w:rPr>
      </w:pPr>
      <w:r w:rsidRPr="00DF014D">
        <w:rPr>
          <w:rFonts w:cs="Calibri"/>
          <w:sz w:val="24"/>
          <w:szCs w:val="24"/>
          <w:lang w:val="en-US"/>
        </w:rPr>
        <w:t xml:space="preserve">Short summary of the mission, </w:t>
      </w:r>
    </w:p>
    <w:p w14:paraId="7F802155" w14:textId="77777777" w:rsidR="0035214A" w:rsidRPr="00DF014D" w:rsidRDefault="0035006E">
      <w:pPr>
        <w:pStyle w:val="TK15-Texte"/>
        <w:numPr>
          <w:ilvl w:val="1"/>
          <w:numId w:val="2"/>
        </w:numPr>
        <w:rPr>
          <w:rFonts w:cs="Calibri"/>
          <w:sz w:val="24"/>
          <w:szCs w:val="24"/>
          <w:lang w:val="en-US"/>
        </w:rPr>
      </w:pPr>
      <w:r w:rsidRPr="00DF014D">
        <w:rPr>
          <w:rFonts w:cs="Calibri"/>
          <w:sz w:val="24"/>
          <w:szCs w:val="24"/>
          <w:lang w:val="en-US"/>
        </w:rPr>
        <w:t xml:space="preserve">Logistical challenges encountered, </w:t>
      </w:r>
    </w:p>
    <w:p w14:paraId="6CC7E767" w14:textId="77777777" w:rsidR="0035214A" w:rsidRPr="00DF014D" w:rsidRDefault="0035006E">
      <w:pPr>
        <w:pStyle w:val="TK15-Texte"/>
        <w:numPr>
          <w:ilvl w:val="1"/>
          <w:numId w:val="2"/>
        </w:numPr>
        <w:rPr>
          <w:rFonts w:cs="Calibri"/>
          <w:sz w:val="24"/>
          <w:szCs w:val="24"/>
          <w:lang w:val="en-US"/>
        </w:rPr>
      </w:pPr>
      <w:r w:rsidRPr="00DF014D">
        <w:rPr>
          <w:rFonts w:cs="Calibri"/>
          <w:sz w:val="24"/>
          <w:szCs w:val="24"/>
          <w:lang w:val="en-US"/>
        </w:rPr>
        <w:t xml:space="preserve">Detailed expenses accountability, </w:t>
      </w:r>
    </w:p>
    <w:p w14:paraId="4F73343F" w14:textId="77777777" w:rsidR="0035214A" w:rsidRPr="00DF014D" w:rsidRDefault="0035006E">
      <w:pPr>
        <w:pStyle w:val="TK15-Texte"/>
        <w:numPr>
          <w:ilvl w:val="1"/>
          <w:numId w:val="2"/>
        </w:numPr>
        <w:rPr>
          <w:rFonts w:cs="Calibri"/>
          <w:sz w:val="24"/>
          <w:szCs w:val="24"/>
          <w:lang w:val="en-US"/>
        </w:rPr>
      </w:pPr>
      <w:r w:rsidRPr="00DF014D">
        <w:rPr>
          <w:rFonts w:cs="Calibri"/>
          <w:sz w:val="24"/>
          <w:szCs w:val="24"/>
          <w:lang w:val="en-US"/>
        </w:rPr>
        <w:t xml:space="preserve">Short market analysis on </w:t>
      </w:r>
    </w:p>
    <w:p w14:paraId="3ECF7B1D" w14:textId="77777777" w:rsidR="0035214A" w:rsidRPr="00DF014D" w:rsidRDefault="0035006E">
      <w:pPr>
        <w:pStyle w:val="TK15-Texte"/>
        <w:numPr>
          <w:ilvl w:val="2"/>
          <w:numId w:val="2"/>
        </w:numPr>
        <w:rPr>
          <w:rFonts w:cs="Calibri"/>
          <w:sz w:val="24"/>
          <w:szCs w:val="24"/>
          <w:lang w:val="en-US"/>
        </w:rPr>
      </w:pPr>
      <w:r w:rsidRPr="00DF014D">
        <w:rPr>
          <w:rFonts w:cs="Calibri"/>
          <w:sz w:val="24"/>
          <w:szCs w:val="24"/>
          <w:lang w:val="en-US"/>
        </w:rPr>
        <w:t xml:space="preserve">office rental, </w:t>
      </w:r>
    </w:p>
    <w:p w14:paraId="62E52C0A" w14:textId="77777777" w:rsidR="0035214A" w:rsidRPr="00DF014D" w:rsidRDefault="0035006E">
      <w:pPr>
        <w:pStyle w:val="TK15-Texte"/>
        <w:numPr>
          <w:ilvl w:val="2"/>
          <w:numId w:val="2"/>
        </w:numPr>
        <w:rPr>
          <w:rFonts w:cs="Calibri"/>
          <w:sz w:val="24"/>
          <w:szCs w:val="24"/>
          <w:lang w:val="en-US"/>
        </w:rPr>
      </w:pPr>
      <w:r w:rsidRPr="00DF014D">
        <w:rPr>
          <w:rFonts w:cs="Calibri"/>
          <w:sz w:val="24"/>
          <w:szCs w:val="24"/>
          <w:lang w:val="en-US"/>
        </w:rPr>
        <w:t xml:space="preserve">office and general supplies, </w:t>
      </w:r>
    </w:p>
    <w:p w14:paraId="38B7715B" w14:textId="77777777" w:rsidR="0035214A" w:rsidRPr="00DF014D" w:rsidRDefault="0035006E">
      <w:pPr>
        <w:pStyle w:val="TK15-Texte"/>
        <w:numPr>
          <w:ilvl w:val="2"/>
          <w:numId w:val="2"/>
        </w:numPr>
        <w:rPr>
          <w:rFonts w:cs="Calibri"/>
          <w:sz w:val="24"/>
          <w:szCs w:val="24"/>
          <w:lang w:val="en-US"/>
        </w:rPr>
      </w:pPr>
      <w:r w:rsidRPr="00DF014D">
        <w:rPr>
          <w:rFonts w:cs="Calibri"/>
          <w:sz w:val="24"/>
          <w:szCs w:val="24"/>
          <w:lang w:val="en-US"/>
        </w:rPr>
        <w:t xml:space="preserve">communication providers (incl. phone &amp; internet), </w:t>
      </w:r>
    </w:p>
    <w:p w14:paraId="0EB6E3BB" w14:textId="0F2A98A1" w:rsidR="0035214A" w:rsidRPr="00DF014D" w:rsidRDefault="0035006E">
      <w:pPr>
        <w:pStyle w:val="TK15-Texte"/>
        <w:numPr>
          <w:ilvl w:val="2"/>
          <w:numId w:val="2"/>
        </w:numPr>
        <w:rPr>
          <w:rFonts w:cs="Calibri"/>
          <w:sz w:val="24"/>
          <w:szCs w:val="24"/>
          <w:lang w:val="en-US"/>
        </w:rPr>
      </w:pPr>
      <w:r w:rsidRPr="00DF014D">
        <w:rPr>
          <w:rFonts w:cs="Calibri"/>
          <w:sz w:val="24"/>
          <w:szCs w:val="24"/>
          <w:lang w:val="en-US"/>
        </w:rPr>
        <w:t>car dealers and rentals</w:t>
      </w:r>
      <w:r w:rsidR="00F70FB0" w:rsidRPr="00DF014D">
        <w:rPr>
          <w:rFonts w:cs="Calibri"/>
          <w:sz w:val="24"/>
          <w:szCs w:val="24"/>
          <w:lang w:val="en-US"/>
        </w:rPr>
        <w:t>,</w:t>
      </w:r>
      <w:r w:rsidRPr="00DF014D">
        <w:rPr>
          <w:rFonts w:cs="Calibri"/>
          <w:sz w:val="24"/>
          <w:szCs w:val="24"/>
          <w:lang w:val="en-US"/>
        </w:rPr>
        <w:t xml:space="preserve"> </w:t>
      </w:r>
    </w:p>
    <w:p w14:paraId="5AB79575" w14:textId="7FAC2C3D" w:rsidR="0035214A" w:rsidRPr="00DF014D" w:rsidRDefault="0035006E">
      <w:pPr>
        <w:pStyle w:val="TK15-Texte"/>
        <w:numPr>
          <w:ilvl w:val="2"/>
          <w:numId w:val="2"/>
        </w:numPr>
        <w:rPr>
          <w:rFonts w:cs="Calibri"/>
          <w:sz w:val="24"/>
          <w:szCs w:val="24"/>
          <w:lang w:val="en-US"/>
        </w:rPr>
      </w:pPr>
      <w:r w:rsidRPr="00DF014D">
        <w:rPr>
          <w:rFonts w:cs="Calibri"/>
          <w:sz w:val="24"/>
          <w:szCs w:val="24"/>
          <w:lang w:val="en-US"/>
        </w:rPr>
        <w:t>energy supply</w:t>
      </w:r>
      <w:r w:rsidR="00F70FB0" w:rsidRPr="00DF014D">
        <w:rPr>
          <w:rFonts w:cs="Calibri"/>
          <w:sz w:val="24"/>
          <w:szCs w:val="24"/>
          <w:lang w:val="en-US"/>
        </w:rPr>
        <w:t>.</w:t>
      </w:r>
    </w:p>
    <w:p w14:paraId="5015AC73" w14:textId="0B2A235D" w:rsidR="00F70FB0" w:rsidRPr="00DF014D" w:rsidRDefault="0035006E">
      <w:pPr>
        <w:pStyle w:val="TK15-Texte"/>
        <w:numPr>
          <w:ilvl w:val="1"/>
          <w:numId w:val="2"/>
        </w:numPr>
        <w:rPr>
          <w:rFonts w:cs="Calibri"/>
          <w:sz w:val="24"/>
          <w:szCs w:val="24"/>
          <w:lang w:val="en-US"/>
        </w:rPr>
      </w:pPr>
      <w:r w:rsidRPr="00DF014D">
        <w:rPr>
          <w:rFonts w:cs="Calibri"/>
          <w:sz w:val="24"/>
          <w:szCs w:val="24"/>
          <w:lang w:val="en-US"/>
        </w:rPr>
        <w:t xml:space="preserve">Logistics risks and specificities </w:t>
      </w:r>
      <w:r w:rsidR="00F70FB0" w:rsidRPr="00DF014D">
        <w:rPr>
          <w:rFonts w:cs="Calibri"/>
          <w:sz w:val="24"/>
          <w:szCs w:val="24"/>
          <w:lang w:val="en-US"/>
        </w:rPr>
        <w:t xml:space="preserve">if </w:t>
      </w:r>
      <w:r w:rsidRPr="00DF014D">
        <w:rPr>
          <w:rFonts w:cs="Calibri"/>
          <w:sz w:val="24"/>
          <w:szCs w:val="24"/>
          <w:lang w:val="en-US"/>
        </w:rPr>
        <w:t xml:space="preserve"> any (</w:t>
      </w:r>
      <w:r w:rsidRPr="00DF014D">
        <w:rPr>
          <w:rStyle w:val="Aucun"/>
          <w:rFonts w:cs="Calibri"/>
          <w:i/>
          <w:iCs/>
          <w:sz w:val="24"/>
          <w:szCs w:val="24"/>
          <w:lang w:val="en-US"/>
        </w:rPr>
        <w:t>e.g.</w:t>
      </w:r>
      <w:r w:rsidRPr="00DF014D">
        <w:rPr>
          <w:rFonts w:cs="Calibri"/>
          <w:sz w:val="24"/>
          <w:szCs w:val="24"/>
          <w:lang w:val="en-US"/>
        </w:rPr>
        <w:t xml:space="preserve"> weather, road conditions, security threats, local acceptance, </w:t>
      </w:r>
      <w:r w:rsidRPr="00DF014D">
        <w:rPr>
          <w:rStyle w:val="Aucun"/>
          <w:rFonts w:cs="Calibri"/>
          <w:i/>
          <w:iCs/>
          <w:sz w:val="24"/>
          <w:szCs w:val="24"/>
          <w:lang w:val="en-US"/>
        </w:rPr>
        <w:t>etc.</w:t>
      </w:r>
      <w:r w:rsidRPr="00DF014D">
        <w:rPr>
          <w:rFonts w:cs="Calibri"/>
          <w:sz w:val="24"/>
          <w:szCs w:val="24"/>
          <w:lang w:val="en-US"/>
        </w:rPr>
        <w:t xml:space="preserve"> )</w:t>
      </w:r>
      <w:r w:rsidR="00F70FB0" w:rsidRPr="00DF014D">
        <w:rPr>
          <w:rFonts w:cs="Calibri"/>
          <w:sz w:val="24"/>
          <w:szCs w:val="24"/>
          <w:lang w:val="en-US"/>
        </w:rPr>
        <w:t>,</w:t>
      </w:r>
    </w:p>
    <w:p w14:paraId="722DFC4A" w14:textId="6A9B5C5B" w:rsidR="0035214A" w:rsidRPr="00DF014D" w:rsidRDefault="0035214A" w:rsidP="00DF014D">
      <w:pPr>
        <w:pStyle w:val="TK15-Texte"/>
        <w:tabs>
          <w:tab w:val="left" w:pos="1134"/>
        </w:tabs>
        <w:ind w:left="1440"/>
        <w:rPr>
          <w:rFonts w:cs="Calibri"/>
          <w:sz w:val="24"/>
          <w:szCs w:val="24"/>
          <w:lang w:val="en-US"/>
        </w:rPr>
      </w:pPr>
    </w:p>
    <w:p w14:paraId="66CF22BC" w14:textId="65330A63" w:rsidR="0035214A" w:rsidRPr="00DF014D" w:rsidRDefault="0035006E">
      <w:pPr>
        <w:pStyle w:val="TK15-Texte"/>
        <w:numPr>
          <w:ilvl w:val="1"/>
          <w:numId w:val="2"/>
        </w:numPr>
        <w:rPr>
          <w:rFonts w:cs="Calibri"/>
          <w:sz w:val="24"/>
          <w:szCs w:val="24"/>
          <w:lang w:val="en-US"/>
        </w:rPr>
      </w:pPr>
      <w:r w:rsidRPr="00DF014D">
        <w:rPr>
          <w:rFonts w:cs="Calibri"/>
          <w:sz w:val="24"/>
          <w:szCs w:val="24"/>
          <w:lang w:val="en-US"/>
        </w:rPr>
        <w:lastRenderedPageBreak/>
        <w:t xml:space="preserve">Local working procedures, </w:t>
      </w:r>
    </w:p>
    <w:p w14:paraId="5A496752" w14:textId="6A85A3D2" w:rsidR="0035214A" w:rsidRPr="00DF014D" w:rsidRDefault="0035006E">
      <w:pPr>
        <w:pStyle w:val="TK15-Texte"/>
        <w:numPr>
          <w:ilvl w:val="1"/>
          <w:numId w:val="2"/>
        </w:numPr>
        <w:rPr>
          <w:rFonts w:cs="Calibri"/>
          <w:sz w:val="24"/>
          <w:szCs w:val="24"/>
          <w:lang w:val="en-US"/>
        </w:rPr>
      </w:pPr>
      <w:r w:rsidRPr="00DF014D">
        <w:rPr>
          <w:rFonts w:cs="Calibri"/>
          <w:sz w:val="24"/>
          <w:szCs w:val="24"/>
          <w:lang w:val="en-US"/>
        </w:rPr>
        <w:t>Logistical recommendations (if any) following the logistical SWOT analysis of medical infrastructures visited</w:t>
      </w:r>
      <w:r w:rsidR="00F70FB0" w:rsidRPr="00DF014D">
        <w:rPr>
          <w:rFonts w:cs="Calibri"/>
          <w:sz w:val="24"/>
          <w:szCs w:val="24"/>
          <w:lang w:val="en-US"/>
        </w:rPr>
        <w:t>,</w:t>
      </w:r>
    </w:p>
    <w:p w14:paraId="7BF0CBE6" w14:textId="77777777" w:rsidR="0035214A" w:rsidRPr="00DF014D" w:rsidRDefault="0035006E">
      <w:pPr>
        <w:pStyle w:val="TK15-Texte"/>
        <w:numPr>
          <w:ilvl w:val="1"/>
          <w:numId w:val="2"/>
        </w:numPr>
        <w:rPr>
          <w:rFonts w:cs="Calibri"/>
          <w:sz w:val="24"/>
          <w:szCs w:val="24"/>
          <w:lang w:val="en-US"/>
        </w:rPr>
      </w:pPr>
      <w:r w:rsidRPr="00DF014D">
        <w:rPr>
          <w:rFonts w:cs="Calibri"/>
          <w:sz w:val="24"/>
          <w:szCs w:val="24"/>
          <w:lang w:val="en-US"/>
        </w:rPr>
        <w:t xml:space="preserve">Other recommendations </w:t>
      </w:r>
    </w:p>
    <w:p w14:paraId="71010D24" w14:textId="77777777" w:rsidR="00DF014D" w:rsidRPr="00DF014D" w:rsidRDefault="00DF014D" w:rsidP="00DF014D">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rPr>
          <w:rStyle w:val="Aucun"/>
          <w:rFonts w:ascii="Calibri" w:eastAsia="Times Roman" w:hAnsi="Calibri" w:cs="Calibri"/>
          <w:lang w:val="en-US"/>
        </w:rPr>
      </w:pPr>
    </w:p>
    <w:p w14:paraId="57F8EE16" w14:textId="4D0C6EBC" w:rsidR="0035214A" w:rsidRPr="00DF014D" w:rsidRDefault="5F7899DE" w:rsidP="00DF014D">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Style w:val="Aucun"/>
          <w:rFonts w:ascii="Calibri" w:eastAsia="Calibri" w:hAnsi="Calibri" w:cs="Calibri"/>
          <w:lang w:val="en-GB"/>
        </w:rPr>
      </w:pPr>
      <w:r w:rsidRPr="00DF014D">
        <w:rPr>
          <w:rStyle w:val="Aucun"/>
          <w:rFonts w:ascii="Calibri" w:hAnsi="Calibri" w:cs="Calibri"/>
          <w:b/>
          <w:bCs/>
          <w:shd w:val="clear" w:color="auto" w:fill="FFFFFF"/>
          <w:lang w:val="en-US"/>
        </w:rPr>
        <w:t xml:space="preserve">Type of Contract: </w:t>
      </w:r>
      <w:r w:rsidRPr="00DF014D">
        <w:rPr>
          <w:rStyle w:val="Aucun"/>
          <w:rFonts w:ascii="Calibri" w:hAnsi="Calibri" w:cs="Calibri"/>
          <w:shd w:val="clear" w:color="auto" w:fill="FFFFFF"/>
          <w:lang w:val="en-US"/>
        </w:rPr>
        <w:t>National or International Consultancy</w:t>
      </w:r>
      <w:r w:rsidR="0035006E" w:rsidRPr="00DF014D">
        <w:rPr>
          <w:rStyle w:val="Aucun"/>
          <w:rFonts w:ascii="Calibri" w:hAnsi="Calibri" w:cs="Calibri"/>
          <w:b/>
          <w:bCs/>
          <w:shd w:val="clear" w:color="auto" w:fill="FFFFFF"/>
          <w:lang w:val="en-US"/>
        </w:rPr>
        <w:br/>
      </w:r>
      <w:r w:rsidRPr="00DF014D">
        <w:rPr>
          <w:rStyle w:val="Aucun"/>
          <w:rFonts w:ascii="Calibri" w:hAnsi="Calibri" w:cs="Calibri"/>
          <w:b/>
          <w:bCs/>
          <w:shd w:val="clear" w:color="auto" w:fill="FFFFFF"/>
          <w:lang w:val="en-US"/>
        </w:rPr>
        <w:t>Languages:</w:t>
      </w:r>
      <w:r w:rsidRPr="00DF014D">
        <w:rPr>
          <w:rStyle w:val="Aucun"/>
          <w:rFonts w:ascii="Calibri" w:hAnsi="Calibri" w:cs="Calibri"/>
          <w:shd w:val="clear" w:color="auto" w:fill="FFFFFF"/>
          <w:lang w:val="en-US"/>
        </w:rPr>
        <w:t xml:space="preserve"> English (primary) and Serbian or Croatian.</w:t>
      </w:r>
    </w:p>
    <w:p w14:paraId="377EEC09" w14:textId="77777777" w:rsidR="0035214A" w:rsidRPr="00DF014D" w:rsidRDefault="5F7899DE" w:rsidP="00DF014D">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Style w:val="Aucun"/>
          <w:rFonts w:ascii="Calibri" w:eastAsia="Calibri" w:hAnsi="Calibri" w:cs="Calibri"/>
          <w:shd w:val="clear" w:color="auto" w:fill="FFFFFF"/>
          <w:lang w:val="en-GB"/>
        </w:rPr>
      </w:pPr>
      <w:r w:rsidRPr="00DF014D">
        <w:rPr>
          <w:rStyle w:val="Aucun"/>
          <w:rFonts w:ascii="Calibri" w:hAnsi="Calibri" w:cs="Calibri"/>
          <w:b/>
          <w:bCs/>
          <w:shd w:val="clear" w:color="auto" w:fill="FFFFFF"/>
          <w:lang w:val="en-US"/>
        </w:rPr>
        <w:t>Number of Days:</w:t>
      </w:r>
      <w:r w:rsidRPr="00DF014D">
        <w:rPr>
          <w:rStyle w:val="Aucun"/>
          <w:rFonts w:ascii="Calibri" w:hAnsi="Calibri" w:cs="Calibri"/>
          <w:shd w:val="clear" w:color="auto" w:fill="FFFFFF"/>
          <w:lang w:val="en-GB"/>
        </w:rPr>
        <w:t xml:space="preserve"> </w:t>
      </w:r>
      <w:r w:rsidRPr="00DF014D">
        <w:rPr>
          <w:rStyle w:val="Aucun"/>
          <w:rFonts w:ascii="Calibri" w:hAnsi="Calibri" w:cs="Calibri"/>
          <w:shd w:val="clear" w:color="auto" w:fill="FFFFFF"/>
          <w:lang w:val="es-ES"/>
        </w:rPr>
        <w:t>20</w:t>
      </w:r>
    </w:p>
    <w:p w14:paraId="6AF313BA" w14:textId="77777777" w:rsidR="00DF014D" w:rsidRPr="00DF014D" w:rsidRDefault="00DF014D" w:rsidP="00DF014D">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Style w:val="Aucun"/>
          <w:rFonts w:ascii="Calibri" w:hAnsi="Calibri" w:cs="Calibri"/>
          <w:b/>
          <w:bCs/>
          <w:shd w:val="clear" w:color="auto" w:fill="FFFFFF"/>
          <w:lang w:val="en-US"/>
        </w:rPr>
      </w:pPr>
    </w:p>
    <w:p w14:paraId="7CEE0B5B" w14:textId="294F86CC" w:rsidR="00F70FB0" w:rsidRPr="00DF014D" w:rsidRDefault="5F7899DE" w:rsidP="00DF014D">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Style w:val="Aucun"/>
          <w:rFonts w:ascii="Calibri" w:hAnsi="Calibri" w:cs="Calibri"/>
          <w:shd w:val="clear" w:color="auto" w:fill="FFFFFF"/>
          <w:lang w:val="en-US"/>
        </w:rPr>
      </w:pPr>
      <w:r w:rsidRPr="00DF014D">
        <w:rPr>
          <w:rStyle w:val="Aucun"/>
          <w:rFonts w:ascii="Calibri" w:hAnsi="Calibri" w:cs="Calibri"/>
          <w:b/>
          <w:bCs/>
          <w:shd w:val="clear" w:color="auto" w:fill="FFFFFF"/>
          <w:lang w:val="en-US"/>
        </w:rPr>
        <w:t>Required Profile and Eligibility Criteria:</w:t>
      </w:r>
    </w:p>
    <w:p w14:paraId="78F64141" w14:textId="23EAACA5" w:rsidR="0035214A" w:rsidRPr="00DF014D" w:rsidRDefault="5F7899DE" w:rsidP="00DF014D">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rPr>
          <w:rStyle w:val="Aucun"/>
          <w:rFonts w:ascii="Calibri" w:eastAsia="Calibri" w:hAnsi="Calibri" w:cs="Calibri"/>
          <w:shd w:val="clear" w:color="auto" w:fill="FFFFFF"/>
          <w:lang w:val="en-US"/>
        </w:rPr>
      </w:pPr>
      <w:r w:rsidRPr="00DF014D">
        <w:rPr>
          <w:rStyle w:val="Aucun"/>
          <w:rFonts w:ascii="Calibri" w:hAnsi="Calibri" w:cs="Calibri"/>
          <w:shd w:val="clear" w:color="auto" w:fill="FFFFFF"/>
          <w:lang w:val="en-US"/>
        </w:rPr>
        <w:t>Consultants must meet the following criteria:</w:t>
      </w:r>
    </w:p>
    <w:p w14:paraId="1EEA24E3" w14:textId="7BF81BBF" w:rsidR="0035214A" w:rsidRPr="00DF014D" w:rsidRDefault="0035006E">
      <w:pPr>
        <w:pStyle w:val="Pardfaut"/>
        <w:numPr>
          <w:ilvl w:val="0"/>
          <w:numId w:val="4"/>
        </w:numPr>
        <w:spacing w:before="0" w:line="240" w:lineRule="auto"/>
        <w:rPr>
          <w:rStyle w:val="Aucun"/>
          <w:rFonts w:ascii="Calibri" w:hAnsi="Calibri" w:cs="Calibri"/>
          <w:lang w:val="en-US"/>
        </w:rPr>
      </w:pPr>
      <w:r w:rsidRPr="00DF014D">
        <w:rPr>
          <w:rStyle w:val="Aucun"/>
          <w:rFonts w:ascii="Calibri" w:hAnsi="Calibri" w:cs="Calibri"/>
          <w:shd w:val="clear" w:color="auto" w:fill="FFFFFF"/>
          <w:lang w:val="en-US"/>
        </w:rPr>
        <w:t>Bachelor's or Master's degree in International, Humanitarian, Commercial Logistics, or a related field</w:t>
      </w:r>
      <w:r w:rsidRPr="00DF014D">
        <w:rPr>
          <w:rStyle w:val="Aucun"/>
          <w:rFonts w:ascii="Calibri" w:hAnsi="Calibri" w:cs="Calibri"/>
          <w:shd w:val="clear" w:color="auto" w:fill="FFFFFF"/>
          <w:lang w:val="es-ES_tradnl"/>
        </w:rPr>
        <w:t>;</w:t>
      </w:r>
    </w:p>
    <w:p w14:paraId="784D76C1" w14:textId="1F3D69D9" w:rsidR="00F70FB0" w:rsidRPr="00DF014D" w:rsidRDefault="00F70FB0">
      <w:pPr>
        <w:pStyle w:val="Pardfaut"/>
        <w:numPr>
          <w:ilvl w:val="0"/>
          <w:numId w:val="4"/>
        </w:numPr>
        <w:spacing w:before="0" w:line="240" w:lineRule="auto"/>
        <w:rPr>
          <w:rFonts w:ascii="Calibri" w:hAnsi="Calibri" w:cs="Calibri"/>
          <w:lang w:val="en-US"/>
        </w:rPr>
      </w:pPr>
      <w:r w:rsidRPr="00DF014D">
        <w:rPr>
          <w:rFonts w:ascii="Calibri" w:hAnsi="Calibri" w:cs="Calibri"/>
          <w:lang w:val="en-US"/>
        </w:rPr>
        <w:t>Valid driving license;</w:t>
      </w:r>
    </w:p>
    <w:p w14:paraId="461D190D" w14:textId="77777777" w:rsidR="0035214A" w:rsidRPr="00DF014D" w:rsidRDefault="0035006E">
      <w:pPr>
        <w:pStyle w:val="Pardfaut"/>
        <w:numPr>
          <w:ilvl w:val="0"/>
          <w:numId w:val="4"/>
        </w:numPr>
        <w:spacing w:before="0" w:line="240" w:lineRule="auto"/>
        <w:rPr>
          <w:rFonts w:ascii="Calibri" w:hAnsi="Calibri" w:cs="Calibri"/>
          <w:lang w:val="en-US"/>
        </w:rPr>
      </w:pPr>
      <w:r w:rsidRPr="00DF014D">
        <w:rPr>
          <w:rStyle w:val="Aucun"/>
          <w:rFonts w:ascii="Calibri" w:hAnsi="Calibri" w:cs="Calibri"/>
          <w:shd w:val="clear" w:color="auto" w:fill="FFFFFF"/>
          <w:lang w:val="en-US"/>
        </w:rPr>
        <w:t>Minimum of 2 years of proven experience in logistics, either in project settings and/or in a capital city</w:t>
      </w:r>
      <w:r w:rsidRPr="00DF014D">
        <w:rPr>
          <w:rStyle w:val="Aucun"/>
          <w:rFonts w:ascii="Calibri" w:hAnsi="Calibri" w:cs="Calibri"/>
          <w:shd w:val="clear" w:color="auto" w:fill="FFFFFF"/>
          <w:lang w:val="es-ES_tradnl"/>
        </w:rPr>
        <w:t>;</w:t>
      </w:r>
    </w:p>
    <w:p w14:paraId="7C7BE349" w14:textId="121271C4" w:rsidR="0035214A" w:rsidRPr="00DF014D" w:rsidRDefault="0035006E">
      <w:pPr>
        <w:pStyle w:val="Pardfaut"/>
        <w:numPr>
          <w:ilvl w:val="0"/>
          <w:numId w:val="4"/>
        </w:numPr>
        <w:spacing w:before="0" w:line="240" w:lineRule="auto"/>
        <w:rPr>
          <w:rStyle w:val="Aucun"/>
          <w:rFonts w:ascii="Calibri" w:hAnsi="Calibri" w:cs="Calibri"/>
          <w:lang w:val="en-US"/>
        </w:rPr>
      </w:pPr>
      <w:r w:rsidRPr="00DF014D">
        <w:rPr>
          <w:rStyle w:val="Aucun"/>
          <w:rFonts w:ascii="Calibri" w:hAnsi="Calibri" w:cs="Calibri"/>
          <w:shd w:val="clear" w:color="auto" w:fill="FFFFFF"/>
          <w:lang w:val="en-US"/>
        </w:rPr>
        <w:t>Proficiency in English is mandatory; proficiency in Serbo-Croatian is an advantage;</w:t>
      </w:r>
    </w:p>
    <w:p w14:paraId="68A32E10" w14:textId="086DF6A9" w:rsidR="00F70FB0" w:rsidRPr="00DF014D" w:rsidRDefault="00F70FB0">
      <w:pPr>
        <w:pStyle w:val="Pardfaut"/>
        <w:numPr>
          <w:ilvl w:val="0"/>
          <w:numId w:val="4"/>
        </w:numPr>
        <w:spacing w:before="0" w:line="240" w:lineRule="auto"/>
        <w:rPr>
          <w:rFonts w:ascii="Calibri" w:hAnsi="Calibri" w:cs="Calibri"/>
          <w:lang w:val="en-US"/>
        </w:rPr>
      </w:pPr>
      <w:r w:rsidRPr="00DF014D">
        <w:rPr>
          <w:rFonts w:ascii="Calibri" w:hAnsi="Calibri" w:cs="Calibri"/>
          <w:lang w:val="en-US"/>
        </w:rPr>
        <w:t>Previous knowledge of the region is an advantage;</w:t>
      </w:r>
    </w:p>
    <w:p w14:paraId="7EDDD889" w14:textId="71D4B699" w:rsidR="00F70FB0" w:rsidRPr="00DF014D" w:rsidRDefault="00F70FB0">
      <w:pPr>
        <w:pStyle w:val="Pardfaut"/>
        <w:numPr>
          <w:ilvl w:val="0"/>
          <w:numId w:val="4"/>
        </w:numPr>
        <w:spacing w:before="0" w:line="240" w:lineRule="auto"/>
        <w:rPr>
          <w:rFonts w:ascii="Calibri" w:hAnsi="Calibri" w:cs="Calibri"/>
          <w:lang w:val="en-US"/>
        </w:rPr>
      </w:pPr>
      <w:r w:rsidRPr="00DF014D">
        <w:rPr>
          <w:rFonts w:ascii="Calibri" w:hAnsi="Calibri" w:cs="Calibri"/>
          <w:lang w:val="en-US"/>
        </w:rPr>
        <w:t>Previous knowledge of migration routes is an advantage;</w:t>
      </w:r>
    </w:p>
    <w:p w14:paraId="5EBEE9F0" w14:textId="77777777" w:rsidR="0035214A" w:rsidRPr="00DF014D" w:rsidRDefault="0035006E">
      <w:pPr>
        <w:pStyle w:val="Pardfaut"/>
        <w:numPr>
          <w:ilvl w:val="0"/>
          <w:numId w:val="4"/>
        </w:numPr>
        <w:spacing w:before="0" w:line="240" w:lineRule="auto"/>
        <w:rPr>
          <w:rFonts w:ascii="Calibri" w:hAnsi="Calibri" w:cs="Calibri"/>
          <w:lang w:val="en-US"/>
        </w:rPr>
      </w:pPr>
      <w:r w:rsidRPr="00DF014D">
        <w:rPr>
          <w:rStyle w:val="Aucun"/>
          <w:rFonts w:ascii="Calibri" w:hAnsi="Calibri" w:cs="Calibri"/>
          <w:shd w:val="clear" w:color="auto" w:fill="FFFFFF"/>
          <w:lang w:val="en-US"/>
        </w:rPr>
        <w:t>Strong analytical and synthesis skills;</w:t>
      </w:r>
    </w:p>
    <w:p w14:paraId="38732A2C" w14:textId="77777777" w:rsidR="0035214A" w:rsidRPr="00DF014D" w:rsidRDefault="0035006E">
      <w:pPr>
        <w:pStyle w:val="Pardfaut"/>
        <w:numPr>
          <w:ilvl w:val="0"/>
          <w:numId w:val="4"/>
        </w:numPr>
        <w:spacing w:before="0" w:line="240" w:lineRule="auto"/>
        <w:rPr>
          <w:rFonts w:ascii="Calibri" w:hAnsi="Calibri" w:cs="Calibri"/>
          <w:lang w:val="en-US"/>
        </w:rPr>
      </w:pPr>
      <w:r w:rsidRPr="00DF014D">
        <w:rPr>
          <w:rStyle w:val="Aucun"/>
          <w:rFonts w:ascii="Calibri" w:hAnsi="Calibri" w:cs="Calibri"/>
          <w:shd w:val="clear" w:color="auto" w:fill="FFFFFF"/>
          <w:lang w:val="en-US"/>
        </w:rPr>
        <w:t>Excellent writing abilities;</w:t>
      </w:r>
    </w:p>
    <w:p w14:paraId="72A3D3EC" w14:textId="77777777" w:rsidR="0035214A" w:rsidRPr="00DF014D" w:rsidRDefault="0035214A">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Style w:val="Aucun"/>
          <w:rFonts w:ascii="Calibri" w:eastAsia="Times Roman" w:hAnsi="Calibri" w:cs="Calibri"/>
          <w:b/>
          <w:bCs/>
          <w:color w:val="4472C4"/>
          <w:u w:val="single"/>
          <w:shd w:val="clear" w:color="auto" w:fill="FFFFFF"/>
          <w:lang w:val="en-GB"/>
        </w:rPr>
      </w:pPr>
    </w:p>
    <w:p w14:paraId="2585A092" w14:textId="77777777" w:rsidR="0035214A" w:rsidRPr="00DF014D" w:rsidRDefault="0035006E">
      <w:pPr>
        <w:pStyle w:val="Titre1"/>
        <w:rPr>
          <w:rStyle w:val="Aucun"/>
          <w:rFonts w:cs="Calibri"/>
          <w:color w:val="4472C4"/>
          <w:sz w:val="24"/>
          <w:szCs w:val="24"/>
          <w:shd w:val="clear" w:color="auto" w:fill="FFFFFF"/>
          <w:lang w:val="en-US"/>
        </w:rPr>
      </w:pPr>
      <w:r w:rsidRPr="00DF014D">
        <w:rPr>
          <w:rStyle w:val="Aucun"/>
          <w:rFonts w:cs="Calibri"/>
          <w:color w:val="4472C4"/>
          <w:sz w:val="24"/>
          <w:szCs w:val="24"/>
          <w:shd w:val="clear" w:color="auto" w:fill="FFFFFF"/>
          <w:lang w:val="es-ES_tradnl"/>
        </w:rPr>
        <w:t>How to apply</w:t>
      </w:r>
    </w:p>
    <w:p w14:paraId="01EACDDB" w14:textId="77777777" w:rsidR="0035214A" w:rsidRPr="00DF014D" w:rsidRDefault="003500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Style w:val="Aucun"/>
          <w:rFonts w:ascii="Calibri" w:eastAsia="Times Roman" w:hAnsi="Calibri" w:cs="Calibri"/>
          <w:shd w:val="clear" w:color="auto" w:fill="FFFFFF"/>
          <w:lang w:val="en-GB"/>
        </w:rPr>
      </w:pPr>
      <w:r w:rsidRPr="00DF014D">
        <w:rPr>
          <w:rStyle w:val="Aucun"/>
          <w:rFonts w:ascii="Calibri" w:eastAsia="Times Roman" w:hAnsi="Calibri" w:cs="Calibri"/>
          <w:shd w:val="clear" w:color="auto" w:fill="FFFFFF"/>
          <w:lang w:val="en-GB"/>
        </w:rPr>
        <w:br/>
      </w:r>
      <w:r w:rsidRPr="00DF014D">
        <w:rPr>
          <w:rStyle w:val="Aucun"/>
          <w:rFonts w:ascii="Calibri" w:hAnsi="Calibri" w:cs="Calibri"/>
          <w:shd w:val="clear" w:color="auto" w:fill="FFFFFF"/>
          <w:lang w:val="en-US"/>
        </w:rPr>
        <w:t xml:space="preserve">Interested candidates are invited to submit their application by </w:t>
      </w:r>
      <w:r w:rsidRPr="005528F2">
        <w:rPr>
          <w:rStyle w:val="Aucun"/>
          <w:rFonts w:ascii="Calibri" w:hAnsi="Calibri" w:cs="Calibri"/>
          <w:b/>
          <w:bCs/>
          <w:shd w:val="clear" w:color="auto" w:fill="FFFFFF"/>
          <w:lang w:val="en-US"/>
        </w:rPr>
        <w:t>September 5, 2024</w:t>
      </w:r>
      <w:r w:rsidRPr="00DF014D">
        <w:rPr>
          <w:rStyle w:val="Aucun"/>
          <w:rFonts w:ascii="Calibri" w:hAnsi="Calibri" w:cs="Calibri"/>
          <w:shd w:val="clear" w:color="auto" w:fill="FFFFFF"/>
          <w:lang w:val="en-US"/>
        </w:rPr>
        <w:t xml:space="preserve">, to the following email address: </w:t>
      </w:r>
      <w:proofErr w:type="spellStart"/>
      <w:r w:rsidRPr="00DF014D">
        <w:rPr>
          <w:rStyle w:val="Aucun"/>
          <w:rFonts w:ascii="Calibri" w:hAnsi="Calibri" w:cs="Calibri"/>
          <w:color w:val="4472C4"/>
          <w:u w:val="single"/>
          <w:shd w:val="clear" w:color="auto" w:fill="FFFFFF"/>
          <w:lang w:val="es-ES_tradnl"/>
        </w:rPr>
        <w:t>consultancy</w:t>
      </w:r>
      <w:proofErr w:type="spellEnd"/>
      <w:r w:rsidRPr="00DF014D">
        <w:rPr>
          <w:rStyle w:val="Aucun"/>
          <w:rFonts w:ascii="Calibri" w:hAnsi="Calibri" w:cs="Calibri"/>
          <w:color w:val="4472C4"/>
          <w:u w:val="single"/>
          <w:shd w:val="clear" w:color="auto" w:fill="FFFFFF"/>
          <w:lang w:val="en-GB"/>
        </w:rPr>
        <w:t>@medecinsdumonde.be</w:t>
      </w:r>
      <w:r w:rsidRPr="00DF014D">
        <w:rPr>
          <w:rStyle w:val="Aucun"/>
          <w:rFonts w:ascii="Calibri" w:hAnsi="Calibri" w:cs="Calibri"/>
          <w:shd w:val="clear" w:color="auto" w:fill="FFFFFF"/>
          <w:lang w:val="en-US"/>
        </w:rPr>
        <w:t xml:space="preserve">, with </w:t>
      </w:r>
      <w:r w:rsidRPr="00DF014D">
        <w:rPr>
          <w:rStyle w:val="Aucun"/>
          <w:rFonts w:ascii="Calibri" w:hAnsi="Calibri" w:cs="Calibri"/>
          <w:b/>
          <w:bCs/>
          <w:shd w:val="clear" w:color="auto" w:fill="FFFFFF"/>
          <w:lang w:val="it-IT"/>
        </w:rPr>
        <w:t>"Mission Explo Montenegro"</w:t>
      </w:r>
      <w:r w:rsidRPr="00DF014D">
        <w:rPr>
          <w:rStyle w:val="Aucun"/>
          <w:rFonts w:ascii="Calibri" w:hAnsi="Calibri" w:cs="Calibri"/>
          <w:shd w:val="clear" w:color="auto" w:fill="FFFFFF"/>
          <w:lang w:val="en-US"/>
        </w:rPr>
        <w:t xml:space="preserve"> in the subject line.</w:t>
      </w:r>
    </w:p>
    <w:p w14:paraId="3CC27EBD" w14:textId="77777777" w:rsidR="0035214A" w:rsidRPr="00DF014D" w:rsidRDefault="003500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Style w:val="Aucun"/>
          <w:rFonts w:ascii="Calibri" w:eastAsia="Times Roman" w:hAnsi="Calibri" w:cs="Calibri"/>
          <w:shd w:val="clear" w:color="auto" w:fill="FFFFFF"/>
        </w:rPr>
      </w:pPr>
      <w:r w:rsidRPr="00DF014D">
        <w:rPr>
          <w:rStyle w:val="Aucun"/>
          <w:rFonts w:ascii="Calibri" w:hAnsi="Calibri" w:cs="Calibri"/>
          <w:shd w:val="clear" w:color="auto" w:fill="FFFFFF"/>
          <w:lang w:val="en-US"/>
        </w:rPr>
        <w:t>The application should include:</w:t>
      </w:r>
    </w:p>
    <w:p w14:paraId="2A65A3BF" w14:textId="77777777" w:rsidR="0035214A" w:rsidRPr="00DF014D" w:rsidRDefault="0035006E">
      <w:pPr>
        <w:pStyle w:val="Pardfaut"/>
        <w:numPr>
          <w:ilvl w:val="0"/>
          <w:numId w:val="6"/>
        </w:numPr>
        <w:spacing w:before="0" w:line="240" w:lineRule="auto"/>
        <w:jc w:val="both"/>
        <w:rPr>
          <w:rFonts w:ascii="Calibri" w:hAnsi="Calibri" w:cs="Calibri"/>
          <w:lang w:val="en-US"/>
        </w:rPr>
      </w:pPr>
      <w:r w:rsidRPr="00DF014D">
        <w:rPr>
          <w:rStyle w:val="Aucun"/>
          <w:rFonts w:ascii="Calibri" w:hAnsi="Calibri" w:cs="Calibri"/>
          <w:shd w:val="clear" w:color="auto" w:fill="FFFFFF"/>
          <w:lang w:val="en-US"/>
        </w:rPr>
        <w:t>A CV and a financial offer, including:</w:t>
      </w:r>
    </w:p>
    <w:p w14:paraId="52DAECF2" w14:textId="4B3E4B83" w:rsidR="0035214A" w:rsidRPr="00DF014D" w:rsidRDefault="0035006E">
      <w:pPr>
        <w:pStyle w:val="Pardfaut"/>
        <w:numPr>
          <w:ilvl w:val="1"/>
          <w:numId w:val="6"/>
        </w:numPr>
        <w:spacing w:before="0" w:line="240" w:lineRule="auto"/>
        <w:jc w:val="both"/>
        <w:rPr>
          <w:rFonts w:ascii="Calibri" w:hAnsi="Calibri" w:cs="Calibri"/>
          <w:lang w:val="en-US"/>
        </w:rPr>
      </w:pPr>
      <w:r w:rsidRPr="00DF014D">
        <w:rPr>
          <w:rStyle w:val="Aucun"/>
          <w:rFonts w:ascii="Calibri" w:hAnsi="Calibri" w:cs="Calibri"/>
          <w:shd w:val="clear" w:color="auto" w:fill="FFFFFF"/>
          <w:lang w:val="en-US"/>
        </w:rPr>
        <w:t>A detailed financial proposal, taking into account the</w:t>
      </w:r>
      <w:r w:rsidR="00E57EE3">
        <w:rPr>
          <w:rStyle w:val="Aucun"/>
          <w:rFonts w:ascii="Calibri" w:hAnsi="Calibri" w:cs="Calibri"/>
          <w:shd w:val="clear" w:color="auto" w:fill="FFFFFF"/>
          <w:lang w:val="en-US"/>
        </w:rPr>
        <w:t xml:space="preserve"> daily rate and the</w:t>
      </w:r>
      <w:r w:rsidRPr="00DF014D">
        <w:rPr>
          <w:rStyle w:val="Aucun"/>
          <w:rFonts w:ascii="Calibri" w:hAnsi="Calibri" w:cs="Calibri"/>
          <w:shd w:val="clear" w:color="auto" w:fill="FFFFFF"/>
          <w:lang w:val="en-US"/>
        </w:rPr>
        <w:t xml:space="preserve"> costs related to the organization of the mission (travel expenses, per diem, accommodation, etc.). Your offer must include the total amount excluding VAT* as well as the applicable withholding tax percentage.</w:t>
      </w:r>
    </w:p>
    <w:p w14:paraId="0D0B940D" w14:textId="77777777" w:rsidR="0035214A" w:rsidRPr="00DF014D" w:rsidRDefault="0035214A">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Style w:val="Aucun"/>
          <w:rFonts w:ascii="Calibri" w:eastAsia="Times Roman" w:hAnsi="Calibri" w:cs="Calibri"/>
          <w:shd w:val="clear" w:color="auto" w:fill="FFFFFF"/>
          <w:lang w:val="en-GB"/>
        </w:rPr>
      </w:pPr>
    </w:p>
    <w:p w14:paraId="0E27B00A" w14:textId="77777777" w:rsidR="0035214A" w:rsidRPr="00DF014D" w:rsidRDefault="0035214A" w:rsidP="00E57EE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center"/>
        <w:rPr>
          <w:rStyle w:val="Aucun"/>
          <w:rFonts w:ascii="Calibri" w:eastAsia="Times Roman" w:hAnsi="Calibri" w:cs="Calibri"/>
          <w:shd w:val="clear" w:color="auto" w:fill="FFFFFF"/>
          <w:lang w:val="en-GB"/>
        </w:rPr>
      </w:pPr>
    </w:p>
    <w:p w14:paraId="77A17426" w14:textId="77777777" w:rsidR="0035214A" w:rsidRPr="00DF014D" w:rsidRDefault="5F7899DE" w:rsidP="00E57EE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center"/>
        <w:rPr>
          <w:rFonts w:ascii="Calibri" w:hAnsi="Calibri" w:cs="Calibri"/>
          <w:lang w:val="en-US"/>
        </w:rPr>
      </w:pPr>
      <w:r w:rsidRPr="00DF014D">
        <w:rPr>
          <w:rStyle w:val="Aucun"/>
          <w:rFonts w:ascii="Calibri" w:hAnsi="Calibri" w:cs="Calibri"/>
          <w:shd w:val="clear" w:color="auto" w:fill="FFFFFF"/>
          <w:lang w:val="en-US"/>
        </w:rPr>
        <w:t>Only shortlisted candidates will be contacted.</w:t>
      </w:r>
      <w:r w:rsidR="0035006E" w:rsidRPr="00DF014D">
        <w:rPr>
          <w:rStyle w:val="Aucun"/>
          <w:rFonts w:ascii="Calibri" w:eastAsia="Times Roman" w:hAnsi="Calibri" w:cs="Calibri"/>
          <w:shd w:val="clear" w:color="auto" w:fill="FFFFFF"/>
          <w:lang w:val="en-GB"/>
        </w:rPr>
        <w:br/>
      </w:r>
      <w:r w:rsidRPr="00DF014D">
        <w:rPr>
          <w:rStyle w:val="Aucun"/>
          <w:rFonts w:ascii="Calibri" w:hAnsi="Calibri" w:cs="Calibri"/>
          <w:shd w:val="clear" w:color="auto" w:fill="FFFFFF"/>
          <w:lang w:val="en-US"/>
        </w:rPr>
        <w:t>We reserve the right to finalize the recruitment process before the closing date for applications. Please note that your personal data will be processed confidentially and stored electronically.</w:t>
      </w:r>
    </w:p>
    <w:sectPr w:rsidR="0035214A" w:rsidRPr="00DF014D">
      <w:headerReference w:type="default" r:id="rId10"/>
      <w:footerReference w:type="default" r:id="rId11"/>
      <w:headerReference w:type="first" r:id="rId12"/>
      <w:footerReference w:type="first" r:id="rId13"/>
      <w:pgSz w:w="11900" w:h="16840"/>
      <w:pgMar w:top="1326"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04BB7" w14:textId="77777777" w:rsidR="0004029B" w:rsidRDefault="0004029B">
      <w:r>
        <w:separator/>
      </w:r>
    </w:p>
  </w:endnote>
  <w:endnote w:type="continuationSeparator" w:id="0">
    <w:p w14:paraId="115695E8" w14:textId="77777777" w:rsidR="0004029B" w:rsidRDefault="0004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35214A" w:rsidRDefault="0035214A">
    <w:pPr>
      <w:pStyle w:val="En-t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0818" w14:textId="77777777" w:rsidR="0035214A" w:rsidRDefault="0035214A">
    <w:pPr>
      <w:pStyle w:val="Pieddepage"/>
      <w:tabs>
        <w:tab w:val="left" w:pos="7655"/>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27CF1" w14:textId="77777777" w:rsidR="0004029B" w:rsidRDefault="0004029B">
      <w:r>
        <w:separator/>
      </w:r>
    </w:p>
  </w:footnote>
  <w:footnote w:type="continuationSeparator" w:id="0">
    <w:p w14:paraId="6CC4B77E" w14:textId="77777777" w:rsidR="0004029B" w:rsidRDefault="0004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E2161" w14:textId="77777777" w:rsidR="0035214A" w:rsidRDefault="0035006E">
    <w:pPr>
      <w:pStyle w:val="En-tte"/>
    </w:pPr>
    <w:r>
      <w:rPr>
        <w:noProof/>
      </w:rPr>
      <w:drawing>
        <wp:anchor distT="152400" distB="152400" distL="152400" distR="152400" simplePos="0" relativeHeight="251657216" behindDoc="1" locked="0" layoutInCell="1" allowOverlap="1" wp14:anchorId="3D823E94" wp14:editId="07777777">
          <wp:simplePos x="0" y="0"/>
          <wp:positionH relativeFrom="page">
            <wp:posOffset>3228975</wp:posOffset>
          </wp:positionH>
          <wp:positionV relativeFrom="page">
            <wp:posOffset>180974</wp:posOffset>
          </wp:positionV>
          <wp:extent cx="800735" cy="789941"/>
          <wp:effectExtent l="0" t="0" r="0" b="0"/>
          <wp:wrapNone/>
          <wp:docPr id="1073741825" name="officeArt object" descr="Macintosh HD:Users:segolene:Desktop:640px-Medecins_du_monde.svg.png"/>
          <wp:cNvGraphicFramePr/>
          <a:graphic xmlns:a="http://schemas.openxmlformats.org/drawingml/2006/main">
            <a:graphicData uri="http://schemas.openxmlformats.org/drawingml/2006/picture">
              <pic:pic xmlns:pic="http://schemas.openxmlformats.org/drawingml/2006/picture">
                <pic:nvPicPr>
                  <pic:cNvPr id="1073741825" name="Macintosh HD:Users:segolene:Desktop:640px-Medecins_du_monde.svg.png" descr="Macintosh HD:Users:segolene:Desktop:640px-Medecins_du_monde.svg.png"/>
                  <pic:cNvPicPr>
                    <a:picLocks noChangeAspect="1"/>
                  </pic:cNvPicPr>
                </pic:nvPicPr>
                <pic:blipFill>
                  <a:blip r:embed="rId1"/>
                  <a:stretch>
                    <a:fillRect/>
                  </a:stretch>
                </pic:blipFill>
                <pic:spPr>
                  <a:xfrm>
                    <a:off x="0" y="0"/>
                    <a:ext cx="800735" cy="78994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42596" w14:textId="77777777" w:rsidR="0035214A" w:rsidRDefault="0035006E">
    <w:pPr>
      <w:pStyle w:val="En-tte"/>
      <w:rPr>
        <w:rStyle w:val="Aucun"/>
        <w:sz w:val="16"/>
        <w:szCs w:val="16"/>
      </w:rPr>
    </w:pPr>
    <w:r>
      <w:rPr>
        <w:noProof/>
      </w:rPr>
      <mc:AlternateContent>
        <mc:Choice Requires="wps">
          <w:drawing>
            <wp:anchor distT="152400" distB="152400" distL="152400" distR="152400" simplePos="0" relativeHeight="251658240" behindDoc="1" locked="0" layoutInCell="1" allowOverlap="1" wp14:anchorId="5455C2C4" wp14:editId="07777777">
              <wp:simplePos x="0" y="0"/>
              <wp:positionH relativeFrom="page">
                <wp:posOffset>2332354</wp:posOffset>
              </wp:positionH>
              <wp:positionV relativeFrom="page">
                <wp:posOffset>84454</wp:posOffset>
              </wp:positionV>
              <wp:extent cx="2781300" cy="1057275"/>
              <wp:effectExtent l="0" t="0" r="0" b="0"/>
              <wp:wrapNone/>
              <wp:docPr id="1073741826" name="officeArt object" descr="Zone de texte 2"/>
              <wp:cNvGraphicFramePr/>
              <a:graphic xmlns:a="http://schemas.openxmlformats.org/drawingml/2006/main">
                <a:graphicData uri="http://schemas.microsoft.com/office/word/2010/wordprocessingShape">
                  <wps:wsp>
                    <wps:cNvSpPr txBox="1"/>
                    <wps:spPr>
                      <a:xfrm>
                        <a:off x="0" y="0"/>
                        <a:ext cx="2781300" cy="1057275"/>
                      </a:xfrm>
                      <a:prstGeom prst="rect">
                        <a:avLst/>
                      </a:prstGeom>
                      <a:solidFill>
                        <a:srgbClr val="FFFFFF"/>
                      </a:solidFill>
                      <a:ln w="12700" cap="flat">
                        <a:noFill/>
                        <a:miter lim="400000"/>
                      </a:ln>
                      <a:effectLst/>
                    </wps:spPr>
                    <wps:txbx>
                      <w:txbxContent>
                        <w:p w14:paraId="60061E4C" w14:textId="77777777" w:rsidR="0035214A" w:rsidRDefault="0035006E">
                          <w:pPr>
                            <w:pStyle w:val="En-tte"/>
                            <w:jc w:val="center"/>
                            <w:rPr>
                              <w:rStyle w:val="Aucun"/>
                              <w:rFonts w:ascii="Calibri" w:hAnsi="Calibri"/>
                              <w:sz w:val="28"/>
                              <w:szCs w:val="28"/>
                            </w:rPr>
                          </w:pPr>
                          <w:r>
                            <w:rPr>
                              <w:rStyle w:val="Aucun"/>
                              <w:noProof/>
                            </w:rPr>
                            <w:drawing>
                              <wp:inline distT="0" distB="0" distL="0" distR="0" wp14:anchorId="6B15E107" wp14:editId="07777777">
                                <wp:extent cx="800735" cy="789941"/>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1"/>
                                        <a:stretch>
                                          <a:fillRect/>
                                        </a:stretch>
                                      </pic:blipFill>
                                      <pic:spPr>
                                        <a:xfrm>
                                          <a:off x="0" y="0"/>
                                          <a:ext cx="800735" cy="789941"/>
                                        </a:xfrm>
                                        <a:prstGeom prst="rect">
                                          <a:avLst/>
                                        </a:prstGeom>
                                      </pic:spPr>
                                    </pic:pic>
                                  </a:graphicData>
                                </a:graphic>
                              </wp:inline>
                            </w:drawing>
                          </w:r>
                        </w:p>
                        <w:p w14:paraId="4BF5A5B3" w14:textId="77777777" w:rsidR="0035214A" w:rsidRDefault="0035006E">
                          <w:pPr>
                            <w:pStyle w:val="En-tte"/>
                            <w:jc w:val="center"/>
                          </w:pPr>
                          <w:r>
                            <w:rPr>
                              <w:rStyle w:val="Aucun"/>
                              <w:rFonts w:ascii="Calibri" w:hAnsi="Calibri"/>
                              <w:sz w:val="28"/>
                              <w:szCs w:val="28"/>
                              <w:lang w:val="fr-FR"/>
                            </w:rPr>
                            <w:t>MEDECINS DU MONDE - BELGIQUE</w:t>
                          </w:r>
                        </w:p>
                      </w:txbxContent>
                    </wps:txbx>
                    <wps:bodyPr wrap="square" lIns="45719" tIns="45719" rIns="45719" bIns="45719" numCol="1" anchor="t">
                      <a:noAutofit/>
                    </wps:bodyPr>
                  </wps:wsp>
                </a:graphicData>
              </a:graphic>
            </wp:anchor>
          </w:drawing>
        </mc:Choice>
        <mc:Fallback>
          <w:pict>
            <v:shapetype w14:anchorId="5455C2C4" id="_x0000_t202" coordsize="21600,21600" o:spt="202" path="m,l,21600r21600,l21600,xe">
              <v:stroke joinstyle="miter"/>
              <v:path gradientshapeok="t" o:connecttype="rect"/>
            </v:shapetype>
            <v:shape id="officeArt object" o:spid="_x0000_s1026" type="#_x0000_t202" alt="Zone de texte 2" style="position:absolute;margin-left:183.65pt;margin-top:6.65pt;width:219pt;height:83.2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" stroked="f" strokeweight="1pt">
              <v:stroke miterlimit="4"/>
              <v:textbox inset="1.27mm,1.27mm,1.27mm,1.27mm">
                <w:txbxContent>
                  <w:p w14:paraId="60061E4C" w14:textId="77777777" w:rsidR="0035214A" w:rsidRDefault="0035006E">
                    <w:pPr>
                      <w:pStyle w:val="En-tte"/>
                      <w:jc w:val="center"/>
                      <w:rPr>
                        <w:rStyle w:val="Aucun"/>
                        <w:rFonts w:ascii="Calibri" w:hAnsi="Calibri"/>
                        <w:sz w:val="28"/>
                        <w:szCs w:val="28"/>
                      </w:rPr>
                    </w:pPr>
                    <w:r>
                      <w:rPr>
                        <w:rStyle w:val="Aucun"/>
                        <w:noProof/>
                      </w:rPr>
                      <w:drawing>
                        <wp:inline distT="0" distB="0" distL="0" distR="0" wp14:anchorId="6B15E107" wp14:editId="07777777">
                          <wp:extent cx="800735" cy="789941"/>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2">
                                    <a:extLst/>
                                  </a:blip>
                                  <a:stretch>
                                    <a:fillRect/>
                                  </a:stretch>
                                </pic:blipFill>
                                <pic:spPr>
                                  <a:xfrm>
                                    <a:off x="0" y="0"/>
                                    <a:ext cx="800735" cy="789941"/>
                                  </a:xfrm>
                                  <a:prstGeom prst="rect">
                                    <a:avLst/>
                                  </a:prstGeom>
                                </pic:spPr>
                              </pic:pic>
                            </a:graphicData>
                          </a:graphic>
                        </wp:inline>
                      </w:drawing>
                    </w:r>
                  </w:p>
                  <w:p w14:paraId="4BF5A5B3" w14:textId="77777777" w:rsidR="0035214A" w:rsidRDefault="0035006E">
                    <w:pPr>
                      <w:pStyle w:val="En-tte"/>
                      <w:jc w:val="center"/>
                    </w:pPr>
                    <w:r>
                      <w:rPr>
                        <w:rStyle w:val="Aucun"/>
                        <w:rFonts w:ascii="Calibri" w:hAnsi="Calibri"/>
                        <w:sz w:val="28"/>
                        <w:szCs w:val="28"/>
                        <w:lang w:val="fr-FR"/>
                      </w:rPr>
                      <w:t>MEDECINS DU MONDE - BELGIQUE</w:t>
                    </w:r>
                  </w:p>
                </w:txbxContent>
              </v:textbox>
              <w10:wrap anchorx="page" anchory="page"/>
            </v:shape>
          </w:pict>
        </mc:Fallback>
      </mc:AlternateContent>
    </w:r>
  </w:p>
  <w:p w14:paraId="4B94D5A5" w14:textId="77777777" w:rsidR="0035214A" w:rsidRDefault="0035214A">
    <w:pPr>
      <w:pStyle w:val="En-tte"/>
      <w:rPr>
        <w:rStyle w:val="Aucun"/>
        <w:sz w:val="16"/>
        <w:szCs w:val="16"/>
      </w:rPr>
    </w:pPr>
  </w:p>
  <w:p w14:paraId="3DEEC669" w14:textId="77777777" w:rsidR="0035214A" w:rsidRDefault="0035006E">
    <w:pPr>
      <w:pStyle w:val="En-tte"/>
    </w:pPr>
    <w:r>
      <w:rPr>
        <w:rStyle w:val="Aucun"/>
        <w:sz w:val="16"/>
        <w:szCs w:val="16"/>
      </w:rPr>
      <w:tab/>
    </w:r>
    <w:r>
      <w:rPr>
        <w:rStyle w:val="Aucun"/>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5D27"/>
    <w:multiLevelType w:val="hybridMultilevel"/>
    <w:tmpl w:val="A9E683EA"/>
    <w:numStyleLink w:val="Style1import"/>
  </w:abstractNum>
  <w:abstractNum w:abstractNumId="1" w15:restartNumberingAfterBreak="0">
    <w:nsid w:val="398A6014"/>
    <w:multiLevelType w:val="hybridMultilevel"/>
    <w:tmpl w:val="A9E683EA"/>
    <w:styleLink w:val="Style1import"/>
    <w:lvl w:ilvl="0" w:tplc="2702EE8E">
      <w:start w:val="1"/>
      <w:numFmt w:val="bullet"/>
      <w:lvlText w:val="·"/>
      <w:lvlJc w:val="left"/>
      <w:pPr>
        <w:tabs>
          <w:tab w:val="left" w:pos="113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D6B6F2">
      <w:start w:val="1"/>
      <w:numFmt w:val="bullet"/>
      <w:lvlText w:val="o"/>
      <w:lvlJc w:val="left"/>
      <w:pPr>
        <w:tabs>
          <w:tab w:val="left" w:pos="1134"/>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8AA1D6E">
      <w:start w:val="1"/>
      <w:numFmt w:val="bullet"/>
      <w:lvlText w:val="▪"/>
      <w:lvlJc w:val="left"/>
      <w:pPr>
        <w:tabs>
          <w:tab w:val="left" w:pos="113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AE4938">
      <w:start w:val="1"/>
      <w:numFmt w:val="bullet"/>
      <w:lvlText w:val="•"/>
      <w:lvlJc w:val="left"/>
      <w:pPr>
        <w:tabs>
          <w:tab w:val="left" w:pos="1134"/>
        </w:tabs>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68FA44">
      <w:start w:val="1"/>
      <w:numFmt w:val="bullet"/>
      <w:lvlText w:val="o"/>
      <w:lvlJc w:val="left"/>
      <w:pPr>
        <w:tabs>
          <w:tab w:val="left" w:pos="1134"/>
        </w:tabs>
        <w:ind w:left="363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4BED3AC">
      <w:start w:val="1"/>
      <w:numFmt w:val="bullet"/>
      <w:lvlText w:val="▪"/>
      <w:lvlJc w:val="left"/>
      <w:pPr>
        <w:tabs>
          <w:tab w:val="left" w:pos="1134"/>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5682FC">
      <w:start w:val="1"/>
      <w:numFmt w:val="bullet"/>
      <w:lvlText w:val="•"/>
      <w:lvlJc w:val="left"/>
      <w:pPr>
        <w:tabs>
          <w:tab w:val="left" w:pos="1134"/>
        </w:tabs>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C843A2E">
      <w:start w:val="1"/>
      <w:numFmt w:val="bullet"/>
      <w:lvlText w:val="o"/>
      <w:lvlJc w:val="left"/>
      <w:pPr>
        <w:tabs>
          <w:tab w:val="left" w:pos="1134"/>
        </w:tabs>
        <w:ind w:left="57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038A682">
      <w:start w:val="1"/>
      <w:numFmt w:val="bullet"/>
      <w:lvlText w:val="▪"/>
      <w:lvlJc w:val="left"/>
      <w:pPr>
        <w:tabs>
          <w:tab w:val="left" w:pos="1134"/>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D7C14D3"/>
    <w:multiLevelType w:val="hybridMultilevel"/>
    <w:tmpl w:val="82F0DA4C"/>
    <w:styleLink w:val="Puce"/>
    <w:lvl w:ilvl="0" w:tplc="5616E64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484AAF80">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2" w:tplc="6C54449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3" w:tplc="ADE80A38">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4" w:tplc="4418B6F4">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5" w:tplc="49ACA9E8">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6" w:tplc="A80C8674">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7" w:tplc="B6B6EB9E">
      <w:start w:val="1"/>
      <w:numFmt w:val="bullet"/>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8" w:tplc="A0B603A8">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4F199FE"/>
    <w:multiLevelType w:val="hybridMultilevel"/>
    <w:tmpl w:val="82F0DA4C"/>
    <w:numStyleLink w:val="Puce"/>
  </w:abstractNum>
  <w:abstractNum w:abstractNumId="4" w15:restartNumberingAfterBreak="0">
    <w:nsid w:val="58322486"/>
    <w:multiLevelType w:val="hybridMultilevel"/>
    <w:tmpl w:val="4E186368"/>
    <w:numStyleLink w:val="Puces"/>
  </w:abstractNum>
  <w:abstractNum w:abstractNumId="5" w15:restartNumberingAfterBreak="0">
    <w:nsid w:val="7DFFD474"/>
    <w:multiLevelType w:val="hybridMultilevel"/>
    <w:tmpl w:val="4E186368"/>
    <w:styleLink w:val="Puces"/>
    <w:lvl w:ilvl="0" w:tplc="0994DE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DCEAEA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E8C78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B7A590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FA6832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465BD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3BED4D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0E0C9C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AA8A1E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55226491">
    <w:abstractNumId w:val="1"/>
  </w:num>
  <w:num w:numId="2" w16cid:durableId="1973751710">
    <w:abstractNumId w:val="0"/>
  </w:num>
  <w:num w:numId="3" w16cid:durableId="697434477">
    <w:abstractNumId w:val="5"/>
  </w:num>
  <w:num w:numId="4" w16cid:durableId="1212571846">
    <w:abstractNumId w:val="4"/>
  </w:num>
  <w:num w:numId="5" w16cid:durableId="1474102483">
    <w:abstractNumId w:val="2"/>
  </w:num>
  <w:num w:numId="6" w16cid:durableId="194584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7899DE"/>
    <w:rsid w:val="0004029B"/>
    <w:rsid w:val="00232E92"/>
    <w:rsid w:val="002C642E"/>
    <w:rsid w:val="0035006E"/>
    <w:rsid w:val="0035214A"/>
    <w:rsid w:val="005528F2"/>
    <w:rsid w:val="007D558F"/>
    <w:rsid w:val="00DF014D"/>
    <w:rsid w:val="00E57EE3"/>
    <w:rsid w:val="00F70FB0"/>
    <w:rsid w:val="5F7899DE"/>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BC21"/>
  <w15:docId w15:val="{4F588D67-E991-44D8-A27C-6ABEF174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next w:val="TK15-Texte"/>
    <w:uiPriority w:val="9"/>
    <w:qFormat/>
    <w:pPr>
      <w:keepNext/>
      <w:pBdr>
        <w:bottom w:val="single" w:sz="8" w:space="0" w:color="1F497D"/>
      </w:pBdr>
      <w:spacing w:before="240" w:after="120"/>
      <w:jc w:val="both"/>
      <w:outlineLvl w:val="0"/>
    </w:pPr>
    <w:rPr>
      <w:rFonts w:ascii="Calibri" w:hAnsi="Calibri" w:cs="Arial Unicode MS"/>
      <w:b/>
      <w:bCs/>
      <w:caps/>
      <w:color w:val="1E5E9F"/>
      <w:kern w:val="32"/>
      <w:sz w:val="32"/>
      <w:szCs w:val="32"/>
      <w:u w:color="1E5E9F"/>
      <w:lang w:val="fr-FR"/>
    </w:rPr>
  </w:style>
  <w:style w:type="paragraph" w:styleId="Titre2">
    <w:name w:val="heading 2"/>
    <w:next w:val="TK15-Texte"/>
    <w:uiPriority w:val="9"/>
    <w:unhideWhenUsed/>
    <w:qFormat/>
    <w:pPr>
      <w:keepNext/>
      <w:spacing w:before="120" w:after="120"/>
      <w:jc w:val="both"/>
      <w:outlineLvl w:val="1"/>
    </w:pPr>
    <w:rPr>
      <w:rFonts w:ascii="Calibri" w:hAnsi="Calibri" w:cs="Arial Unicode MS"/>
      <w:b/>
      <w:bCs/>
      <w:caps/>
      <w:color w:val="262626"/>
      <w:sz w:val="22"/>
      <w:szCs w:val="22"/>
      <w:u w:color="262626"/>
      <w:lang w:val="fr-FR"/>
    </w:rPr>
  </w:style>
  <w:style w:type="paragraph" w:styleId="Titre3">
    <w:name w:val="heading 3"/>
    <w:next w:val="TK15-Texte"/>
    <w:uiPriority w:val="9"/>
    <w:unhideWhenUsed/>
    <w:qFormat/>
    <w:pPr>
      <w:keepNext/>
      <w:keepLines/>
      <w:spacing w:before="120" w:after="120"/>
      <w:jc w:val="both"/>
      <w:outlineLvl w:val="2"/>
    </w:pPr>
    <w:rPr>
      <w:rFonts w:ascii="Calibri" w:hAnsi="Calibri" w:cs="Arial Unicode MS"/>
      <w:color w:val="1E5E9F"/>
      <w:sz w:val="22"/>
      <w:szCs w:val="22"/>
      <w:u w:color="1E5E9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paragraph" w:styleId="Pieddepage">
    <w:name w:val="footer"/>
    <w:pPr>
      <w:tabs>
        <w:tab w:val="center" w:pos="4536"/>
        <w:tab w:val="right" w:pos="9072"/>
      </w:tabs>
      <w:spacing w:before="120"/>
      <w:jc w:val="both"/>
    </w:pPr>
    <w:rPr>
      <w:rFonts w:ascii="Calibri" w:eastAsia="Calibri" w:hAnsi="Calibri" w:cs="Calibri"/>
      <w:color w:val="000000"/>
      <w:sz w:val="18"/>
      <w:szCs w:val="18"/>
      <w:u w:color="000000"/>
      <w:lang w:val="fr-FR"/>
    </w:rPr>
  </w:style>
  <w:style w:type="paragraph" w:customStyle="1" w:styleId="Corps">
    <w:name w:val="Corps"/>
    <w:pPr>
      <w:spacing w:before="120" w:line="276" w:lineRule="auto"/>
      <w:jc w:val="both"/>
    </w:pPr>
    <w:rPr>
      <w:rFonts w:ascii="Arial" w:eastAsia="Arial" w:hAnsi="Arial" w:cs="Arial"/>
      <w:color w:val="000000"/>
      <w:sz w:val="22"/>
      <w:szCs w:val="22"/>
      <w:u w:color="000000"/>
      <w14:textOutline w14:w="0" w14:cap="flat" w14:cmpd="sng" w14:algn="ctr">
        <w14:noFill/>
        <w14:prstDash w14:val="solid"/>
        <w14:bevel/>
      </w14:textOutline>
    </w:rPr>
  </w:style>
  <w:style w:type="paragraph" w:customStyle="1" w:styleId="TK15-Texte">
    <w:name w:val="TK15 - Texte"/>
    <w:pPr>
      <w:spacing w:before="120"/>
      <w:jc w:val="both"/>
    </w:pPr>
    <w:rPr>
      <w:rFonts w:ascii="Calibri" w:hAnsi="Calibri" w:cs="Arial Unicode MS"/>
      <w:color w:val="000000"/>
      <w:sz w:val="22"/>
      <w:szCs w:val="22"/>
      <w:u w:color="000000"/>
      <w:lang w:val="fr-FR"/>
    </w:rPr>
  </w:style>
  <w:style w:type="paragraph" w:customStyle="1" w:styleId="Texte-CG2010">
    <w:name w:val="Texte - CG 2010"/>
    <w:pPr>
      <w:jc w:val="both"/>
    </w:pPr>
    <w:rPr>
      <w:rFonts w:ascii="Arial" w:eastAsia="Arial" w:hAnsi="Arial" w:cs="Arial"/>
      <w:color w:val="000000"/>
      <w:sz w:val="22"/>
      <w:szCs w:val="22"/>
      <w:u w:color="000000"/>
      <w:lang w:val="fr-FR"/>
    </w:rPr>
  </w:style>
  <w:style w:type="paragraph" w:customStyle="1" w:styleId="Pardfaut">
    <w:name w:val="Par défau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yle1import">
    <w:name w:val="Style 1 importé"/>
    <w:pPr>
      <w:numPr>
        <w:numId w:val="1"/>
      </w:numPr>
    </w:pPr>
  </w:style>
  <w:style w:type="character" w:customStyle="1" w:styleId="Hyperlink0">
    <w:name w:val="Hyperlink.0"/>
    <w:basedOn w:val="Lienhypertexte"/>
    <w:rPr>
      <w:outline w:val="0"/>
      <w:color w:val="0563C1"/>
      <w:u w:val="single" w:color="0563C1"/>
    </w:rPr>
  </w:style>
  <w:style w:type="numbering" w:customStyle="1" w:styleId="Puces">
    <w:name w:val="Puces"/>
    <w:pPr>
      <w:numPr>
        <w:numId w:val="3"/>
      </w:numPr>
    </w:pPr>
  </w:style>
  <w:style w:type="numbering" w:customStyle="1" w:styleId="Puce">
    <w:name w:val="Puce"/>
    <w:pPr>
      <w:numPr>
        <w:numId w:val="5"/>
      </w:numPr>
    </w:pPr>
  </w:style>
  <w:style w:type="paragraph" w:styleId="Textedebulles">
    <w:name w:val="Balloon Text"/>
    <w:basedOn w:val="Normal"/>
    <w:link w:val="TextedebullesCar"/>
    <w:uiPriority w:val="99"/>
    <w:semiHidden/>
    <w:unhideWhenUsed/>
    <w:rsid w:val="007D558F"/>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558F"/>
    <w:rPr>
      <w:rFonts w:ascii="Segoe UI" w:hAnsi="Segoe UI" w:cs="Segoe UI"/>
      <w:sz w:val="18"/>
      <w:szCs w:val="18"/>
      <w:lang w:val="en-US" w:eastAsia="en-US"/>
    </w:rPr>
  </w:style>
  <w:style w:type="paragraph" w:styleId="Rvision">
    <w:name w:val="Revision"/>
    <w:hidden/>
    <w:uiPriority w:val="99"/>
    <w:semiHidden/>
    <w:rsid w:val="00DF014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F93A824B8D8D4699D2955A7860E59B" ma:contentTypeVersion="15" ma:contentTypeDescription="Crée un document." ma:contentTypeScope="" ma:versionID="80b8828c74687428eadbaa93664e148a">
  <xsd:schema xmlns:xsd="http://www.w3.org/2001/XMLSchema" xmlns:xs="http://www.w3.org/2001/XMLSchema" xmlns:p="http://schemas.microsoft.com/office/2006/metadata/properties" xmlns:ns3="14857f9a-a70e-4a7c-8c95-8b0785b30f9a" xmlns:ns4="31fc4e6a-1348-4bb3-86ed-f377fc8b1e75" targetNamespace="http://schemas.microsoft.com/office/2006/metadata/properties" ma:root="true" ma:fieldsID="db4eb04180711cd5c9aa1b70f973d116" ns3:_="" ns4:_="">
    <xsd:import namespace="14857f9a-a70e-4a7c-8c95-8b0785b30f9a"/>
    <xsd:import namespace="31fc4e6a-1348-4bb3-86ed-f377fc8b1e75"/>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7f9a-a70e-4a7c-8c95-8b0785b30f9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c4e6a-1348-4bb3-86ed-f377fc8b1e7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4857f9a-a70e-4a7c-8c95-8b0785b30f9a" xsi:nil="true"/>
  </documentManagement>
</p:properties>
</file>

<file path=customXml/itemProps1.xml><?xml version="1.0" encoding="utf-8"?>
<ds:datastoreItem xmlns:ds="http://schemas.openxmlformats.org/officeDocument/2006/customXml" ds:itemID="{C69BAC46-84CD-4EBF-9FE3-7F11AC662F9E}">
  <ds:schemaRefs>
    <ds:schemaRef ds:uri="http://schemas.microsoft.com/sharepoint/v3/contenttype/forms"/>
  </ds:schemaRefs>
</ds:datastoreItem>
</file>

<file path=customXml/itemProps2.xml><?xml version="1.0" encoding="utf-8"?>
<ds:datastoreItem xmlns:ds="http://schemas.openxmlformats.org/officeDocument/2006/customXml" ds:itemID="{4D82A679-E18D-4EE2-9CE7-2876454F7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7f9a-a70e-4a7c-8c95-8b0785b30f9a"/>
    <ds:schemaRef ds:uri="31fc4e6a-1348-4bb3-86ed-f377fc8b1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3B2A7-995A-470A-A2FA-29D1AEF8206B}">
  <ds:schemaRefs>
    <ds:schemaRef ds:uri="http://schemas.microsoft.com/office/2006/metadata/properties"/>
    <ds:schemaRef ds:uri="http://schemas.microsoft.com/office/infopath/2007/PartnerControls"/>
    <ds:schemaRef ds:uri="14857f9a-a70e-4a7c-8c95-8b0785b30f9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839</Words>
  <Characters>4618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LEROY</dc:creator>
  <cp:lastModifiedBy>Julie DESRUES</cp:lastModifiedBy>
  <cp:revision>5</cp:revision>
  <dcterms:created xsi:type="dcterms:W3CDTF">2024-08-30T09:13:00Z</dcterms:created>
  <dcterms:modified xsi:type="dcterms:W3CDTF">2024-08-30T10:20:00Z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0x01010036F93A824B8D8D4699D2955A7860E59B</vt:lpwstr>
  </property>
</Properties>
</file>